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6AE6" w14:textId="77777777" w:rsidR="006B4529" w:rsidRPr="00682B27" w:rsidRDefault="006B4529" w:rsidP="006B4529">
      <w:pPr>
        <w:rPr>
          <w:szCs w:val="20"/>
        </w:rPr>
      </w:pPr>
      <w:bookmarkStart w:id="0" w:name="_Toc514844113"/>
      <w:bookmarkStart w:id="1" w:name="_Toc514844351"/>
      <w:bookmarkStart w:id="2" w:name="_Toc514852214"/>
      <w:bookmarkStart w:id="3" w:name="_Toc519496219"/>
      <w:bookmarkStart w:id="4" w:name="_Toc516132378"/>
      <w:bookmarkStart w:id="5" w:name="_Toc517200761"/>
      <w:bookmarkStart w:id="6" w:name="_Toc517201077"/>
      <w:bookmarkStart w:id="7" w:name="_Toc517203010"/>
      <w:bookmarkStart w:id="8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60288" behindDoc="0" locked="0" layoutInCell="1" allowOverlap="1" wp14:anchorId="2054191B" wp14:editId="784A4F02">
            <wp:simplePos x="0" y="0"/>
            <wp:positionH relativeFrom="column">
              <wp:posOffset>6987540</wp:posOffset>
            </wp:positionH>
            <wp:positionV relativeFrom="paragraph">
              <wp:posOffset>-34925</wp:posOffset>
            </wp:positionV>
            <wp:extent cx="2298700" cy="319004"/>
            <wp:effectExtent l="0" t="0" r="6350" b="5080"/>
            <wp:wrapNone/>
            <wp:docPr id="3" name="Picture 2" descr="図面を含む図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82B27">
        <w:rPr>
          <w:b/>
          <w:color w:val="808080" w:themeColor="background1" w:themeShade="80"/>
          <w:sz w:val="36"/>
        </w:rPr>
        <w:t>リスクマトリックス</w:t>
      </w:r>
    </w:p>
    <w:p w14:paraId="20F3E3A8" w14:textId="77777777" w:rsidR="006B4529" w:rsidRPr="00682B27" w:rsidRDefault="006B4529" w:rsidP="006B4529">
      <w:pPr>
        <w:rPr>
          <w:szCs w:val="20"/>
        </w:rPr>
      </w:pPr>
    </w:p>
    <w:bookmarkEnd w:id="4"/>
    <w:bookmarkEnd w:id="5"/>
    <w:bookmarkEnd w:id="6"/>
    <w:bookmarkEnd w:id="7"/>
    <w:bookmarkEnd w:id="8"/>
    <w:p w14:paraId="47715F4D" w14:textId="77777777" w:rsidR="008B7C7A" w:rsidRPr="00682B27" w:rsidRDefault="008B7C7A" w:rsidP="001968EE">
      <w:pPr>
        <w:shd w:val="clear" w:color="auto" w:fill="FFFFFF"/>
        <w:rPr>
          <w:szCs w:val="20"/>
        </w:rPr>
      </w:pPr>
    </w:p>
    <w:tbl>
      <w:tblPr>
        <w:tblW w:w="14623" w:type="dxa"/>
        <w:tblLook w:val="04A0" w:firstRow="1" w:lastRow="0" w:firstColumn="1" w:lastColumn="0" w:noHBand="0" w:noVBand="1"/>
      </w:tblPr>
      <w:tblGrid>
        <w:gridCol w:w="2594"/>
        <w:gridCol w:w="2933"/>
        <w:gridCol w:w="3612"/>
        <w:gridCol w:w="2763"/>
        <w:gridCol w:w="2763"/>
      </w:tblGrid>
      <w:tr w:rsidR="00682B27" w:rsidRPr="00682B27" w14:paraId="0E17D829" w14:textId="77777777" w:rsidTr="00FD2C5E">
        <w:trPr>
          <w:trHeight w:val="840"/>
        </w:trPr>
        <w:tc>
          <w:tcPr>
            <w:tcW w:w="25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61DA72" w14:textId="77777777" w:rsidR="00682B27" w:rsidRDefault="00682B27" w:rsidP="00682B27">
            <w:pPr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</w:rPr>
              <w:t xml:space="preserve">リスク </w:t>
            </w:r>
          </w:p>
          <w:p w14:paraId="3C064093" w14:textId="77777777" w:rsidR="00682B27" w:rsidRDefault="00682B27" w:rsidP="00682B27">
            <w:pPr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</w:rPr>
              <w:t xml:space="preserve">格付け </w:t>
            </w:r>
          </w:p>
          <w:p w14:paraId="56E8163A" w14:textId="77777777" w:rsidR="00682B27" w:rsidRPr="00682B27" w:rsidRDefault="00682B27" w:rsidP="00682B27">
            <w:pPr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</w:rPr>
              <w:t>鍵</w:t>
            </w:r>
          </w:p>
        </w:tc>
        <w:tc>
          <w:tcPr>
            <w:tcW w:w="292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7DF42"/>
            <w:vAlign w:val="center"/>
            <w:hideMark/>
          </w:tcPr>
          <w:p w14:paraId="20A98C35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</w:rPr>
              <w:t>低い</w:t>
            </w:r>
          </w:p>
        </w:tc>
        <w:tc>
          <w:tcPr>
            <w:tcW w:w="360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749EA1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</w:rPr>
              <w:t>中程度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BF64401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</w:rPr>
              <w:t>高い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nil"/>
              <w:right w:val="single" w:sz="18" w:space="0" w:color="BFBFBF" w:themeColor="background1" w:themeShade="BF"/>
            </w:tcBorders>
            <w:shd w:val="clear" w:color="000000" w:fill="FF6B65"/>
            <w:vAlign w:val="center"/>
            <w:hideMark/>
          </w:tcPr>
          <w:p w14:paraId="419BB913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</w:rPr>
              <w:t>極端</w:t>
            </w:r>
          </w:p>
        </w:tc>
      </w:tr>
      <w:tr w:rsidR="00682B27" w:rsidRPr="00682B27" w14:paraId="32AD51FD" w14:textId="77777777" w:rsidTr="00FD2C5E">
        <w:trPr>
          <w:trHeight w:val="591"/>
        </w:trPr>
        <w:tc>
          <w:tcPr>
            <w:tcW w:w="25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5098" w14:textId="77777777" w:rsidR="00682B27" w:rsidRPr="00682B27" w:rsidRDefault="00682B27" w:rsidP="00682B27">
            <w:pPr>
              <w:ind w:left="-109"/>
              <w:jc w:val="center"/>
              <w:rPr>
                <w:b/>
                <w:bCs/>
                <w:color w:val="262626"/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B7DF42"/>
            <w:hideMark/>
          </w:tcPr>
          <w:p w14:paraId="103CBDCC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>0 – 許容可能</w:t>
            </w:r>
          </w:p>
        </w:tc>
        <w:tc>
          <w:tcPr>
            <w:tcW w:w="3606" w:type="dxa"/>
            <w:tcBorders>
              <w:top w:val="nil"/>
              <w:left w:val="nil"/>
              <w:right w:val="single" w:sz="4" w:space="0" w:color="BFBFBF"/>
            </w:tcBorders>
            <w:shd w:val="clear" w:color="000000" w:fill="FFD966"/>
            <w:hideMark/>
          </w:tcPr>
          <w:p w14:paraId="054A0824" w14:textId="77777777" w:rsid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 xml:space="preserve">1 – アルプ </w:t>
            </w:r>
          </w:p>
          <w:p w14:paraId="0426F611" w14:textId="77777777" w:rsidR="00682B27" w:rsidRPr="00682B27" w:rsidRDefault="00682B27" w:rsidP="00682B27">
            <w:pPr>
              <w:jc w:val="center"/>
              <w:rPr>
                <w:color w:val="262626"/>
                <w:sz w:val="18"/>
                <w:szCs w:val="18"/>
              </w:rPr>
            </w:pPr>
            <w:r w:rsidRPr="00682B27">
              <w:rPr>
                <w:color w:val="262626"/>
                <w:sz w:val="16"/>
                <w:szCs w:val="16"/>
              </w:rPr>
              <w:t>合理的に実行可能な低い</w:t>
            </w:r>
          </w:p>
        </w:tc>
        <w:tc>
          <w:tcPr>
            <w:tcW w:w="2754" w:type="dxa"/>
            <w:tcBorders>
              <w:top w:val="nil"/>
              <w:left w:val="nil"/>
              <w:right w:val="single" w:sz="4" w:space="0" w:color="BFBFBF"/>
            </w:tcBorders>
            <w:shd w:val="clear" w:color="000000" w:fill="FFC000"/>
            <w:hideMark/>
          </w:tcPr>
          <w:p w14:paraId="65BAAB5D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>2 – 一般的に受け入れられない</w:t>
            </w:r>
          </w:p>
        </w:tc>
        <w:tc>
          <w:tcPr>
            <w:tcW w:w="2754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000000" w:fill="FF6B65"/>
            <w:hideMark/>
          </w:tcPr>
          <w:p w14:paraId="454CE9AC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>3 – 耐え難い</w:t>
            </w:r>
          </w:p>
        </w:tc>
      </w:tr>
      <w:tr w:rsidR="00682B27" w:rsidRPr="00682B27" w14:paraId="4FE41774" w14:textId="77777777" w:rsidTr="00FD2C5E">
        <w:trPr>
          <w:trHeight w:val="387"/>
        </w:trPr>
        <w:tc>
          <w:tcPr>
            <w:tcW w:w="25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1CF8" w14:textId="77777777" w:rsidR="00682B27" w:rsidRPr="00682B27" w:rsidRDefault="00682B27" w:rsidP="00682B27">
            <w:pPr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B7DF42"/>
            <w:hideMark/>
          </w:tcPr>
          <w:p w14:paraId="30772991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>– 先に進んではいい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D966"/>
            <w:hideMark/>
          </w:tcPr>
          <w:p w14:paraId="6682607D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>–-–– – 緩和努力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C000"/>
            <w:hideMark/>
          </w:tcPr>
          <w:p w14:paraId="32BC79D2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>– – シークサポート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6B65"/>
            <w:hideMark/>
          </w:tcPr>
          <w:p w14:paraId="039A4209" w14:textId="77777777" w:rsidR="00682B27" w:rsidRPr="00682B27" w:rsidRDefault="00682B27" w:rsidP="00682B27">
            <w:pPr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</w:rPr>
              <w:t>– – イベントを保留にする</w:t>
            </w:r>
          </w:p>
        </w:tc>
      </w:tr>
      <w:tr w:rsidR="00682B27" w:rsidRPr="00682B27" w14:paraId="2AE1436B" w14:textId="77777777" w:rsidTr="00FD2C5E">
        <w:trPr>
          <w:trHeight w:val="342"/>
        </w:trPr>
        <w:tc>
          <w:tcPr>
            <w:tcW w:w="25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4A237" w14:textId="77777777" w:rsidR="00682B27" w:rsidRPr="00682B27" w:rsidRDefault="00682B27" w:rsidP="00682B27">
            <w:pPr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01975" w14:textId="77777777" w:rsidR="00682B27" w:rsidRPr="00682B27" w:rsidRDefault="00682B27" w:rsidP="00682B2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D728C" w14:textId="77777777" w:rsidR="00682B27" w:rsidRPr="00682B27" w:rsidRDefault="00682B27" w:rsidP="00682B2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44EA" w14:textId="77777777" w:rsidR="00682B27" w:rsidRPr="00682B27" w:rsidRDefault="00682B27" w:rsidP="00682B2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BFF6" w14:textId="77777777" w:rsidR="00682B27" w:rsidRPr="00682B27" w:rsidRDefault="00682B27" w:rsidP="00682B2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82B27" w:rsidRPr="00682B27" w14:paraId="519DBF47" w14:textId="77777777" w:rsidTr="00FD2C5E">
        <w:trPr>
          <w:trHeight w:val="243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2DE0" w14:textId="77777777" w:rsidR="00682B27" w:rsidRPr="00682B27" w:rsidRDefault="00682B27" w:rsidP="00682B27">
            <w:pPr>
              <w:ind w:left="-10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A139" w14:textId="77777777" w:rsidR="00682B27" w:rsidRPr="00682B27" w:rsidRDefault="00682B27" w:rsidP="00682B27">
            <w:pPr>
              <w:ind w:left="-100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</w:rPr>
              <w:t xml:space="preserve">過酷 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E00D" w14:textId="77777777" w:rsidR="00682B27" w:rsidRPr="00682B27" w:rsidRDefault="00682B27" w:rsidP="00682B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0C1E" w14:textId="77777777" w:rsidR="00682B27" w:rsidRPr="00682B27" w:rsidRDefault="00682B27" w:rsidP="00682B2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65AB9FC" w14:textId="77777777" w:rsidR="00682B27" w:rsidRPr="00682B27" w:rsidRDefault="00682B27" w:rsidP="00682B27">
            <w:pPr>
              <w:rPr>
                <w:rFonts w:ascii="Times New Roman" w:hAnsi="Times New Roman"/>
                <w:szCs w:val="20"/>
              </w:rPr>
            </w:pPr>
          </w:p>
        </w:tc>
      </w:tr>
      <w:tr w:rsidR="00682B27" w:rsidRPr="00682B27" w14:paraId="6539E65C" w14:textId="77777777" w:rsidTr="00FD2C5E">
        <w:trPr>
          <w:trHeight w:val="1099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F29E" w14:textId="77777777" w:rsidR="00682B27" w:rsidRPr="00682B27" w:rsidRDefault="00682B27" w:rsidP="00682B27">
            <w:pPr>
              <w:ind w:left="-109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B597B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</w:rPr>
              <w:t>普通</w:t>
            </w:r>
          </w:p>
        </w:tc>
        <w:tc>
          <w:tcPr>
            <w:tcW w:w="360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4CBD3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</w:rPr>
              <w:t>結構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C5F80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</w:rPr>
              <w:t>望ましくない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68A976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</w:rPr>
              <w:t>堪らない</w:t>
            </w:r>
          </w:p>
        </w:tc>
      </w:tr>
      <w:tr w:rsidR="00682B27" w:rsidRPr="00682B27" w14:paraId="7BCD45F9" w14:textId="77777777" w:rsidTr="00FD2C5E">
        <w:trPr>
          <w:trHeight w:val="549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75719" w14:textId="77777777" w:rsidR="00682B27" w:rsidRDefault="00682B27" w:rsidP="00682B27">
            <w:pPr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</w:rPr>
              <w:t xml:space="preserve">可能性 </w:t>
            </w:r>
          </w:p>
          <w:p w14:paraId="40E547B4" w14:textId="77777777" w:rsidR="00682B27" w:rsidRDefault="00682B27" w:rsidP="00682B27">
            <w:pPr>
              <w:ind w:left="-109"/>
              <w:rPr>
                <w:color w:val="000000"/>
                <w:sz w:val="24"/>
              </w:rPr>
            </w:pPr>
          </w:p>
          <w:p w14:paraId="36FC9457" w14:textId="77777777" w:rsidR="00682B27" w:rsidRPr="00682B27" w:rsidRDefault="00682B27" w:rsidP="00682B27">
            <w:pPr>
              <w:ind w:left="-109"/>
              <w:rPr>
                <w:color w:val="000000"/>
                <w:sz w:val="24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D3A02E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</w:rPr>
              <w:t>イベントにはほとんど影響を与える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BB4BEA1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</w:rPr>
              <w:t>効果は感じられるが、結果には重要ではない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020FFD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</w:rPr>
              <w:t>行動と成果のコースに深刻な影響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hideMark/>
          </w:tcPr>
          <w:p w14:paraId="2A2C2D29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</w:rPr>
              <w:t>災害につながる可能性があります</w:t>
            </w:r>
          </w:p>
        </w:tc>
      </w:tr>
      <w:tr w:rsidR="00682B27" w:rsidRPr="00682B27" w14:paraId="13404C5F" w14:textId="77777777" w:rsidTr="00FD2C5E">
        <w:trPr>
          <w:trHeight w:val="1099"/>
        </w:trPr>
        <w:tc>
          <w:tcPr>
            <w:tcW w:w="258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2579F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</w:rPr>
              <w:t>あり 得ない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7DF42"/>
            <w:vAlign w:val="center"/>
            <w:hideMark/>
          </w:tcPr>
          <w:p w14:paraId="2DE83379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低い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00B7216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中程度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249AA0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中程度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000000" w:fill="FFC000"/>
            <w:vAlign w:val="center"/>
            <w:hideMark/>
          </w:tcPr>
          <w:p w14:paraId="214C9D6E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高い</w:t>
            </w:r>
          </w:p>
        </w:tc>
      </w:tr>
      <w:tr w:rsidR="00682B27" w:rsidRPr="00682B27" w14:paraId="30B33445" w14:textId="77777777" w:rsidTr="00FD2C5E">
        <w:trPr>
          <w:trHeight w:val="594"/>
        </w:trPr>
        <w:tc>
          <w:tcPr>
            <w:tcW w:w="25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BE8FF6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</w:rPr>
              <w:t>リスクが発生する可能性は低い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DF42"/>
            <w:hideMark/>
          </w:tcPr>
          <w:p w14:paraId="3DA593BA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1 –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hideMark/>
          </w:tcPr>
          <w:p w14:paraId="14212BBA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4 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hideMark/>
          </w:tcPr>
          <w:p w14:paraId="57973A49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6 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C000"/>
            <w:hideMark/>
          </w:tcPr>
          <w:p w14:paraId="5FA3F9CE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10 –</w:t>
            </w:r>
          </w:p>
        </w:tc>
      </w:tr>
      <w:tr w:rsidR="00682B27" w:rsidRPr="00682B27" w14:paraId="68721BBB" w14:textId="77777777" w:rsidTr="00FD2C5E">
        <w:trPr>
          <w:trHeight w:val="1099"/>
        </w:trPr>
        <w:tc>
          <w:tcPr>
            <w:tcW w:w="258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90C23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</w:rPr>
              <w:t>可能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7DF42"/>
            <w:vAlign w:val="center"/>
            <w:hideMark/>
          </w:tcPr>
          <w:p w14:paraId="38838916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低い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92ED9D3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中程度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673C69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高い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000000" w:fill="FF6B65"/>
            <w:vAlign w:val="center"/>
            <w:hideMark/>
          </w:tcPr>
          <w:p w14:paraId="648549EE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極端</w:t>
            </w:r>
          </w:p>
        </w:tc>
      </w:tr>
      <w:tr w:rsidR="00682B27" w:rsidRPr="00682B27" w14:paraId="6F08E0DA" w14:textId="77777777" w:rsidTr="00FD2C5E">
        <w:trPr>
          <w:trHeight w:val="630"/>
        </w:trPr>
        <w:tc>
          <w:tcPr>
            <w:tcW w:w="25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9EC0D4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</w:rPr>
              <w:t>リスクが発生する可能性が高い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7DF42"/>
            <w:hideMark/>
          </w:tcPr>
          <w:p w14:paraId="7158746E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2 –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hideMark/>
          </w:tcPr>
          <w:p w14:paraId="6977A40F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5 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hideMark/>
          </w:tcPr>
          <w:p w14:paraId="2DDDB648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8 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6B65"/>
            <w:hideMark/>
          </w:tcPr>
          <w:p w14:paraId="2DA6B209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11 –</w:t>
            </w:r>
          </w:p>
        </w:tc>
      </w:tr>
      <w:tr w:rsidR="00682B27" w:rsidRPr="00682B27" w14:paraId="70F0E7B3" w14:textId="77777777" w:rsidTr="00FD2C5E">
        <w:trPr>
          <w:trHeight w:val="1099"/>
        </w:trPr>
        <w:tc>
          <w:tcPr>
            <w:tcW w:w="2584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70661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</w:rPr>
              <w:t>有り得べき</w:t>
            </w:r>
          </w:p>
        </w:tc>
        <w:tc>
          <w:tcPr>
            <w:tcW w:w="2925" w:type="dxa"/>
            <w:tcBorders>
              <w:top w:val="nil"/>
              <w:left w:val="nil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CAC8265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中程度</w:t>
            </w:r>
          </w:p>
        </w:tc>
        <w:tc>
          <w:tcPr>
            <w:tcW w:w="3606" w:type="dxa"/>
            <w:tcBorders>
              <w:top w:val="nil"/>
              <w:left w:val="nil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2113174A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高い</w:t>
            </w:r>
          </w:p>
        </w:tc>
        <w:tc>
          <w:tcPr>
            <w:tcW w:w="2754" w:type="dxa"/>
            <w:tcBorders>
              <w:top w:val="nil"/>
              <w:left w:val="nil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74712701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高い</w:t>
            </w:r>
          </w:p>
        </w:tc>
        <w:tc>
          <w:tcPr>
            <w:tcW w:w="2754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000000" w:fill="FF6B65"/>
            <w:vAlign w:val="center"/>
            <w:hideMark/>
          </w:tcPr>
          <w:p w14:paraId="33F24940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</w:rPr>
              <w:t>極端</w:t>
            </w:r>
          </w:p>
        </w:tc>
      </w:tr>
      <w:tr w:rsidR="00682B27" w:rsidRPr="00682B27" w14:paraId="59B0A2D6" w14:textId="77777777" w:rsidTr="00FD2C5E">
        <w:trPr>
          <w:trHeight w:val="594"/>
        </w:trPr>
        <w:tc>
          <w:tcPr>
            <w:tcW w:w="2584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64F5BADB" w14:textId="77777777" w:rsidR="00682B27" w:rsidRPr="00682B27" w:rsidRDefault="00682B27" w:rsidP="00682B27">
            <w:pPr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</w:rPr>
              <w:t>リスクが発生します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D966"/>
            <w:hideMark/>
          </w:tcPr>
          <w:p w14:paraId="420E54ED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3 –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C000"/>
            <w:hideMark/>
          </w:tcPr>
          <w:p w14:paraId="3ADCDB1E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7 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C000"/>
            <w:hideMark/>
          </w:tcPr>
          <w:p w14:paraId="45CEF1A1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9 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6B65"/>
            <w:hideMark/>
          </w:tcPr>
          <w:p w14:paraId="2F187E43" w14:textId="77777777" w:rsidR="00682B27" w:rsidRPr="00682B27" w:rsidRDefault="00682B27" w:rsidP="00682B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</w:rPr>
              <w:t>– 12 –</w:t>
            </w:r>
          </w:p>
        </w:tc>
      </w:tr>
    </w:tbl>
    <w:p w14:paraId="6863C50E" w14:textId="77777777" w:rsidR="008B7C7A" w:rsidRPr="00682B27" w:rsidRDefault="008B7C7A" w:rsidP="001968EE">
      <w:pPr>
        <w:shd w:val="clear" w:color="auto" w:fill="FFFFFF"/>
        <w:rPr>
          <w:szCs w:val="21"/>
        </w:rPr>
      </w:pPr>
    </w:p>
    <w:p w14:paraId="568B97B4" w14:textId="77777777" w:rsidR="008B200C" w:rsidRPr="00682B27" w:rsidRDefault="008B200C" w:rsidP="001968EE">
      <w:pPr>
        <w:shd w:val="clear" w:color="auto" w:fill="FFFFFF"/>
        <w:rPr>
          <w:szCs w:val="21"/>
        </w:rPr>
      </w:pPr>
    </w:p>
    <w:p w14:paraId="4447CAA1" w14:textId="77777777" w:rsidR="008B200C" w:rsidRPr="00682B27" w:rsidRDefault="008B200C" w:rsidP="001968EE">
      <w:pPr>
        <w:shd w:val="clear" w:color="auto" w:fill="FFFFFF"/>
        <w:rPr>
          <w:szCs w:val="21"/>
        </w:rPr>
      </w:pPr>
    </w:p>
    <w:p w14:paraId="11354E18" w14:textId="77777777" w:rsidR="001968EE" w:rsidRPr="00682B27" w:rsidRDefault="001968EE" w:rsidP="001968EE">
      <w:pPr>
        <w:shd w:val="clear" w:color="auto" w:fill="FFFFFF"/>
        <w:rPr>
          <w:szCs w:val="21"/>
        </w:rPr>
      </w:pPr>
    </w:p>
    <w:p w14:paraId="4501ACC2" w14:textId="77777777" w:rsidR="00C81141" w:rsidRPr="003D706E" w:rsidRDefault="00C81141" w:rsidP="001032AD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223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434D8EF9" w14:textId="77777777" w:rsidTr="00FD2C5E">
        <w:trPr>
          <w:trHeight w:val="3375"/>
        </w:trPr>
        <w:tc>
          <w:tcPr>
            <w:tcW w:w="10147" w:type="dxa"/>
          </w:tcPr>
          <w:p w14:paraId="6C4D7799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72F222B6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</w:rPr>
              <w:t>免責事項</w:t>
            </w:r>
          </w:p>
          <w:p w14:paraId="4E2AA32B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4C2769F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</w:rPr>
              <w:t xml:space="preserve">Web </w:t>
            </w:r>
            <w:r w:rsidRPr="001546C7">
              <w:rPr>
                <w:rFonts w:cs="Arial"/>
                <w:color w:val="000000" w:themeColor="text1"/>
                <w:sz w:val="21"/>
                <w:szCs w:val="18"/>
              </w:rPr>
              <w:t>サイト上で</w:t>
            </w:r>
            <w:r w:rsidRPr="001546C7">
              <w:rPr>
                <w:rFonts w:cs="Arial"/>
                <w:color w:val="000000" w:themeColor="text1"/>
                <w:sz w:val="21"/>
                <w:szCs w:val="18"/>
              </w:rPr>
              <w:t xml:space="preserve"> Smartsheet </w:t>
            </w:r>
            <w:r w:rsidRPr="001546C7">
              <w:rPr>
                <w:rFonts w:cs="Arial"/>
                <w:color w:val="000000" w:themeColor="text1"/>
                <w:sz w:val="21"/>
                <w:szCs w:val="18"/>
              </w:rPr>
              <w:t>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14:paraId="1172BECD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7A0E77DD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18195EBC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FD2C5E">
      <w:footerReference w:type="even" r:id="rId13"/>
      <w:footerReference w:type="default" r:id="rId14"/>
      <w:pgSz w:w="15840" w:h="12240" w:orient="landscape"/>
      <w:pgMar w:top="720" w:right="576" w:bottom="720" w:left="57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BCAE" w14:textId="77777777" w:rsidR="005571CB" w:rsidRDefault="005571CB" w:rsidP="00F36FE0">
      <w:r>
        <w:separator/>
      </w:r>
    </w:p>
  </w:endnote>
  <w:endnote w:type="continuationSeparator" w:id="0">
    <w:p w14:paraId="28352243" w14:textId="77777777" w:rsidR="005571CB" w:rsidRDefault="005571C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50A7F2F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BDE7D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0BD7C65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605A1C76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1EC5" w14:textId="77777777" w:rsidR="005571CB" w:rsidRDefault="005571CB" w:rsidP="00F36FE0">
      <w:r>
        <w:separator/>
      </w:r>
    </w:p>
  </w:footnote>
  <w:footnote w:type="continuationSeparator" w:id="0">
    <w:p w14:paraId="2F758902" w14:textId="77777777" w:rsidR="005571CB" w:rsidRDefault="005571C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65163264">
    <w:abstractNumId w:val="9"/>
  </w:num>
  <w:num w:numId="2" w16cid:durableId="1218860506">
    <w:abstractNumId w:val="8"/>
  </w:num>
  <w:num w:numId="3" w16cid:durableId="863634972">
    <w:abstractNumId w:val="7"/>
  </w:num>
  <w:num w:numId="4" w16cid:durableId="1079016697">
    <w:abstractNumId w:val="6"/>
  </w:num>
  <w:num w:numId="5" w16cid:durableId="374697292">
    <w:abstractNumId w:val="5"/>
  </w:num>
  <w:num w:numId="6" w16cid:durableId="470367510">
    <w:abstractNumId w:val="4"/>
  </w:num>
  <w:num w:numId="7" w16cid:durableId="930892723">
    <w:abstractNumId w:val="3"/>
  </w:num>
  <w:num w:numId="8" w16cid:durableId="1604995201">
    <w:abstractNumId w:val="2"/>
  </w:num>
  <w:num w:numId="9" w16cid:durableId="284429011">
    <w:abstractNumId w:val="1"/>
  </w:num>
  <w:num w:numId="10" w16cid:durableId="691683399">
    <w:abstractNumId w:val="0"/>
  </w:num>
  <w:num w:numId="11" w16cid:durableId="729689345">
    <w:abstractNumId w:val="26"/>
  </w:num>
  <w:num w:numId="12" w16cid:durableId="1690374740">
    <w:abstractNumId w:val="40"/>
  </w:num>
  <w:num w:numId="13" w16cid:durableId="1532497466">
    <w:abstractNumId w:val="38"/>
  </w:num>
  <w:num w:numId="14" w16cid:durableId="1439563998">
    <w:abstractNumId w:val="20"/>
  </w:num>
  <w:num w:numId="15" w16cid:durableId="1428581039">
    <w:abstractNumId w:val="14"/>
  </w:num>
  <w:num w:numId="16" w16cid:durableId="1078751663">
    <w:abstractNumId w:val="25"/>
  </w:num>
  <w:num w:numId="17" w16cid:durableId="171377816">
    <w:abstractNumId w:val="32"/>
  </w:num>
  <w:num w:numId="18" w16cid:durableId="1842156158">
    <w:abstractNumId w:val="18"/>
  </w:num>
  <w:num w:numId="19" w16cid:durableId="997272605">
    <w:abstractNumId w:val="16"/>
  </w:num>
  <w:num w:numId="20" w16cid:durableId="628366338">
    <w:abstractNumId w:val="33"/>
  </w:num>
  <w:num w:numId="21" w16cid:durableId="1348677056">
    <w:abstractNumId w:val="17"/>
  </w:num>
  <w:num w:numId="22" w16cid:durableId="587539493">
    <w:abstractNumId w:val="30"/>
  </w:num>
  <w:num w:numId="23" w16cid:durableId="1982224957">
    <w:abstractNumId w:val="41"/>
  </w:num>
  <w:num w:numId="24" w16cid:durableId="253131357">
    <w:abstractNumId w:val="37"/>
  </w:num>
  <w:num w:numId="25" w16cid:durableId="234318179">
    <w:abstractNumId w:val="13"/>
  </w:num>
  <w:num w:numId="26" w16cid:durableId="302008137">
    <w:abstractNumId w:val="35"/>
  </w:num>
  <w:num w:numId="27" w16cid:durableId="278415541">
    <w:abstractNumId w:val="12"/>
  </w:num>
  <w:num w:numId="28" w16cid:durableId="918490636">
    <w:abstractNumId w:val="29"/>
  </w:num>
  <w:num w:numId="29" w16cid:durableId="1674642730">
    <w:abstractNumId w:val="22"/>
  </w:num>
  <w:num w:numId="30" w16cid:durableId="356079086">
    <w:abstractNumId w:val="21"/>
  </w:num>
  <w:num w:numId="31" w16cid:durableId="1688168229">
    <w:abstractNumId w:val="31"/>
  </w:num>
  <w:num w:numId="32" w16cid:durableId="1122573854">
    <w:abstractNumId w:val="15"/>
  </w:num>
  <w:num w:numId="33" w16cid:durableId="433593862">
    <w:abstractNumId w:val="39"/>
  </w:num>
  <w:num w:numId="34" w16cid:durableId="589392068">
    <w:abstractNumId w:val="10"/>
  </w:num>
  <w:num w:numId="35" w16cid:durableId="1049651083">
    <w:abstractNumId w:val="36"/>
  </w:num>
  <w:num w:numId="36" w16cid:durableId="917976701">
    <w:abstractNumId w:val="24"/>
  </w:num>
  <w:num w:numId="37" w16cid:durableId="1058474104">
    <w:abstractNumId w:val="42"/>
  </w:num>
  <w:num w:numId="38" w16cid:durableId="167982511">
    <w:abstractNumId w:val="19"/>
  </w:num>
  <w:num w:numId="39" w16cid:durableId="2140998289">
    <w:abstractNumId w:val="11"/>
  </w:num>
  <w:num w:numId="40" w16cid:durableId="2089957445">
    <w:abstractNumId w:val="23"/>
  </w:num>
  <w:num w:numId="41" w16cid:durableId="1783723626">
    <w:abstractNumId w:val="27"/>
  </w:num>
  <w:num w:numId="42" w16cid:durableId="1311670055">
    <w:abstractNumId w:val="28"/>
  </w:num>
  <w:num w:numId="43" w16cid:durableId="9009901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8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4826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1CB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3BD8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62F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A10DA"/>
    <w:rsid w:val="009A140C"/>
    <w:rsid w:val="009A50C3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C5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6A5C0"/>
  <w15:docId w15:val="{929DAE89-59F3-44D4-8D35-BF53E13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69&amp;utm_language=JA&amp;utm_source=integrated+content&amp;utm_campaign=/all-risk-assessment-matrix-templates-you-need&amp;utm_medium=ic+risk+matrix+77169+word+jp&amp;lpa=ic+risk+matrix+7716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rb\Desktop\Round%205\IC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7FCF5-63B0-4C94-A5F8-F9667FEAA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C:\Users\Locarb\Desktop\Round 5\IC-Risk-Matrix-8849_WORD.dotx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Brittany Johnston</cp:lastModifiedBy>
  <cp:revision>2</cp:revision>
  <cp:lastPrinted>2019-11-24T23:54:00Z</cp:lastPrinted>
  <dcterms:created xsi:type="dcterms:W3CDTF">2022-02-09T00:24:00Z</dcterms:created>
  <dcterms:modified xsi:type="dcterms:W3CDTF">2025-03-27T22:00:00Z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