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4254A8AB" w:rsidR="00424282" w:rsidRPr="00464A33" w:rsidRDefault="00424282" w:rsidP="00D4249E">
      <w:pPr>
        <w:spacing w:after="0" w:line="240" w:lineRule="auto"/>
        <w:rPr>
          <w:rFonts w:eastAsia="MS PGothic"/>
          <w:b/>
          <w:color w:val="808080" w:themeColor="background1" w:themeShade="80"/>
          <w:sz w:val="16"/>
          <w:szCs w:val="16"/>
        </w:rPr>
      </w:pPr>
    </w:p>
    <w:p w14:paraId="55EBBDBA" w14:textId="7ED39DC3" w:rsidR="009F192F" w:rsidRPr="00464A33" w:rsidRDefault="006922CB" w:rsidP="009F192F">
      <w:pPr>
        <w:spacing w:after="0" w:line="240" w:lineRule="auto"/>
        <w:rPr>
          <w:rFonts w:eastAsia="MS PGothic"/>
          <w:b/>
          <w:color w:val="595959" w:themeColor="text1" w:themeTint="A6"/>
          <w:sz w:val="44"/>
          <w:szCs w:val="44"/>
        </w:rPr>
      </w:pPr>
      <w:r w:rsidRPr="0034463C">
        <w:rPr>
          <w:rFonts w:eastAsia="MS PGothic"/>
          <w:noProof/>
        </w:rPr>
        <w:drawing>
          <wp:anchor distT="0" distB="0" distL="114300" distR="114300" simplePos="0" relativeHeight="251670528" behindDoc="0" locked="0" layoutInCell="1" allowOverlap="1" wp14:anchorId="1D3BD84B" wp14:editId="1E644B56">
            <wp:simplePos x="0" y="0"/>
            <wp:positionH relativeFrom="column">
              <wp:posOffset>4002405</wp:posOffset>
            </wp:positionH>
            <wp:positionV relativeFrom="paragraph">
              <wp:posOffset>97790</wp:posOffset>
            </wp:positionV>
            <wp:extent cx="2759068" cy="548765"/>
            <wp:effectExtent l="0" t="0" r="3810" b="3810"/>
            <wp:wrapNone/>
            <wp:docPr id="2" name="Picture 1" descr="A blue background with white text&#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67E1DCF3-44FC-4B91-AE31-B567EF45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ackground with white text&#10;&#10;Description automatically generated">
                      <a:hlinkClick r:id="rId8"/>
                      <a:extLst>
                        <a:ext uri="{FF2B5EF4-FFF2-40B4-BE49-F238E27FC236}">
                          <a16:creationId xmlns:a16="http://schemas.microsoft.com/office/drawing/2014/main" id="{67E1DCF3-44FC-4B91-AE31-B567EF453FFB}"/>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59068" cy="548765"/>
                    </a:xfrm>
                    <a:prstGeom prst="rect">
                      <a:avLst/>
                    </a:prstGeom>
                  </pic:spPr>
                </pic:pic>
              </a:graphicData>
            </a:graphic>
          </wp:anchor>
        </w:drawing>
      </w:r>
      <w:r w:rsidR="009F192F" w:rsidRPr="00464A33">
        <w:rPr>
          <w:rFonts w:eastAsia="MS PGothic"/>
          <w:b/>
          <w:color w:val="595959" w:themeColor="text1" w:themeTint="A6"/>
          <w:sz w:val="44"/>
        </w:rPr>
        <w:t xml:space="preserve">Microsoft Word </w:t>
      </w:r>
      <w:r w:rsidR="009F192F" w:rsidRPr="00464A33">
        <w:rPr>
          <w:rFonts w:eastAsia="MS PGothic"/>
          <w:b/>
          <w:color w:val="595959" w:themeColor="text1" w:themeTint="A6"/>
          <w:sz w:val="44"/>
        </w:rPr>
        <w:t>形式の</w:t>
      </w:r>
      <w:r w:rsidR="00500A87" w:rsidRPr="00464A33">
        <w:rPr>
          <w:rFonts w:eastAsia="MS PGothic"/>
          <w:b/>
          <w:color w:val="595959" w:themeColor="text1" w:themeTint="A6"/>
          <w:sz w:val="44"/>
          <w:szCs w:val="44"/>
        </w:rPr>
        <w:br/>
      </w:r>
      <w:r w:rsidR="009F192F" w:rsidRPr="00464A33">
        <w:rPr>
          <w:rFonts w:eastAsia="MS PGothic"/>
          <w:b/>
          <w:color w:val="595959" w:themeColor="text1" w:themeTint="A6"/>
          <w:sz w:val="44"/>
        </w:rPr>
        <w:t>イベント</w:t>
      </w:r>
      <w:r w:rsidR="009F192F" w:rsidRPr="00464A33">
        <w:rPr>
          <w:rFonts w:eastAsia="MS PGothic"/>
          <w:b/>
          <w:color w:val="595959" w:themeColor="text1" w:themeTint="A6"/>
          <w:sz w:val="44"/>
        </w:rPr>
        <w:t xml:space="preserve"> </w:t>
      </w:r>
      <w:r w:rsidR="009F192F" w:rsidRPr="00464A33">
        <w:rPr>
          <w:rFonts w:eastAsia="MS PGothic"/>
          <w:b/>
          <w:color w:val="595959" w:themeColor="text1" w:themeTint="A6"/>
          <w:sz w:val="44"/>
        </w:rPr>
        <w:t>スポンサーシップ</w:t>
      </w:r>
      <w:r w:rsidR="009F192F" w:rsidRPr="00464A33">
        <w:rPr>
          <w:rFonts w:eastAsia="MS PGothic"/>
          <w:b/>
          <w:color w:val="595959" w:themeColor="text1" w:themeTint="A6"/>
          <w:sz w:val="44"/>
          <w:szCs w:val="44"/>
        </w:rPr>
        <w:br/>
      </w:r>
      <w:r w:rsidR="009F192F" w:rsidRPr="00464A33">
        <w:rPr>
          <w:rFonts w:eastAsia="MS PGothic"/>
          <w:b/>
          <w:color w:val="595959" w:themeColor="text1" w:themeTint="A6"/>
          <w:sz w:val="44"/>
        </w:rPr>
        <w:t>提案書テンプレート</w:t>
      </w:r>
      <w:r w:rsidR="009F192F" w:rsidRPr="00464A33">
        <w:rPr>
          <w:rFonts w:eastAsia="MS PGothic"/>
          <w:b/>
          <w:color w:val="595959" w:themeColor="text1" w:themeTint="A6"/>
          <w:sz w:val="44"/>
        </w:rPr>
        <w:t xml:space="preserve"> </w:t>
      </w:r>
      <w:r w:rsidR="009F192F" w:rsidRPr="00464A33">
        <w:rPr>
          <w:rFonts w:eastAsia="MS PGothic"/>
          <w:b/>
          <w:color w:val="595959" w:themeColor="text1" w:themeTint="A6"/>
          <w:sz w:val="44"/>
        </w:rPr>
        <w:t>サンプル</w:t>
      </w:r>
    </w:p>
    <w:p w14:paraId="55220151" w14:textId="200AA430" w:rsidR="00C0613F" w:rsidRPr="00464A33" w:rsidRDefault="00C0613F" w:rsidP="00424282">
      <w:pPr>
        <w:spacing w:after="0" w:line="240" w:lineRule="auto"/>
        <w:rPr>
          <w:rFonts w:eastAsia="MS PGothic"/>
          <w:b/>
          <w:color w:val="595959" w:themeColor="text1" w:themeTint="A6"/>
          <w:sz w:val="44"/>
          <w:szCs w:val="44"/>
        </w:rPr>
      </w:pPr>
      <w:r w:rsidRPr="00464A33">
        <w:rPr>
          <w:rFonts w:eastAsia="MS PGothic"/>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Pr="00464A33" w:rsidRDefault="00C0613F" w:rsidP="00424282">
      <w:pPr>
        <w:spacing w:after="0" w:line="240" w:lineRule="auto"/>
        <w:rPr>
          <w:rFonts w:eastAsia="MS PGothic"/>
          <w:b/>
          <w:color w:val="595959" w:themeColor="text1" w:themeTint="A6"/>
          <w:sz w:val="36"/>
          <w:szCs w:val="36"/>
        </w:rPr>
      </w:pPr>
    </w:p>
    <w:p w14:paraId="2C4BE594" w14:textId="34316EAD" w:rsidR="00F54A95" w:rsidRPr="00464A33" w:rsidRDefault="00C0613F" w:rsidP="00C0613F">
      <w:pPr>
        <w:spacing w:after="0" w:line="240" w:lineRule="auto"/>
        <w:rPr>
          <w:rFonts w:eastAsia="MS PGothic"/>
          <w:bCs/>
          <w:color w:val="000000" w:themeColor="text1"/>
          <w:sz w:val="44"/>
          <w:szCs w:val="44"/>
        </w:rPr>
      </w:pPr>
      <w:r w:rsidRPr="00464A33">
        <w:rPr>
          <w:rFonts w:eastAsia="MS PGothic"/>
          <w:color w:val="000000" w:themeColor="text1"/>
          <w:sz w:val="36"/>
        </w:rPr>
        <w:t>スポンサーシップ提案内容</w:t>
      </w:r>
      <w:r w:rsidR="009946F4" w:rsidRPr="00464A33">
        <w:rPr>
          <w:rFonts w:eastAsia="MS PGothic"/>
          <w:bCs/>
          <w:color w:val="000000" w:themeColor="text1"/>
          <w:sz w:val="44"/>
          <w:szCs w:val="44"/>
        </w:rPr>
        <w:t xml:space="preserve"> </w:t>
      </w:r>
    </w:p>
    <w:p w14:paraId="276DA754" w14:textId="02D82486" w:rsidR="000F6E6F" w:rsidRPr="00464A33" w:rsidRDefault="004F6173" w:rsidP="000F6E6F">
      <w:pPr>
        <w:pStyle w:val="NoSpacing"/>
        <w:spacing w:after="100" w:afterAutospacing="1"/>
        <w:rPr>
          <w:rFonts w:ascii="Century Gothic" w:eastAsia="MS PGothic" w:hAnsi="Century Gothic"/>
          <w:color w:val="000000" w:themeColor="text1"/>
          <w:sz w:val="72"/>
          <w:szCs w:val="72"/>
        </w:rPr>
      </w:pPr>
      <w:r w:rsidRPr="00464A33">
        <w:rPr>
          <w:rFonts w:ascii="Century Gothic" w:eastAsia="MS PGothic" w:hAnsi="Century Gothic"/>
          <w:color w:val="000000" w:themeColor="text1"/>
          <w:sz w:val="72"/>
        </w:rPr>
        <w:t>ハーモニー</w:t>
      </w:r>
      <w:r w:rsidRPr="00464A33">
        <w:rPr>
          <w:rFonts w:ascii="Century Gothic" w:eastAsia="MS PGothic" w:hAnsi="Century Gothic"/>
          <w:color w:val="000000" w:themeColor="text1"/>
          <w:sz w:val="72"/>
        </w:rPr>
        <w:t xml:space="preserve"> </w:t>
      </w:r>
      <w:r w:rsidRPr="00464A33">
        <w:rPr>
          <w:rFonts w:ascii="Century Gothic" w:eastAsia="MS PGothic" w:hAnsi="Century Gothic"/>
          <w:color w:val="000000" w:themeColor="text1"/>
          <w:sz w:val="72"/>
        </w:rPr>
        <w:t>ミュージック</w:t>
      </w:r>
      <w:r w:rsidRPr="00464A33">
        <w:rPr>
          <w:rFonts w:ascii="Century Gothic" w:eastAsia="MS PGothic" w:hAnsi="Century Gothic"/>
          <w:color w:val="000000" w:themeColor="text1"/>
          <w:sz w:val="72"/>
        </w:rPr>
        <w:t xml:space="preserve"> </w:t>
      </w:r>
      <w:r w:rsidRPr="00464A33">
        <w:rPr>
          <w:rFonts w:ascii="Century Gothic" w:eastAsia="MS PGothic" w:hAnsi="Century Gothic"/>
          <w:color w:val="000000" w:themeColor="text1"/>
          <w:sz w:val="72"/>
        </w:rPr>
        <w:t>フェス</w:t>
      </w:r>
      <w:r w:rsidRPr="00464A33">
        <w:rPr>
          <w:rFonts w:ascii="Century Gothic" w:eastAsia="MS PGothic" w:hAnsi="Century Gothic"/>
          <w:color w:val="000000" w:themeColor="text1"/>
          <w:sz w:val="72"/>
        </w:rPr>
        <w:t xml:space="preserve"> 20XX</w:t>
      </w:r>
    </w:p>
    <w:p w14:paraId="63F8D1BD" w14:textId="77777777" w:rsidR="00A670E4" w:rsidRPr="00464A33" w:rsidRDefault="00A670E4" w:rsidP="000F6E6F">
      <w:pPr>
        <w:pStyle w:val="NoSpacing"/>
        <w:spacing w:before="40" w:after="40"/>
        <w:rPr>
          <w:rFonts w:ascii="Century Gothic" w:eastAsia="MS PGothic" w:hAnsi="Century Gothic"/>
          <w:color w:val="595959" w:themeColor="text1" w:themeTint="A6"/>
          <w:sz w:val="48"/>
          <w:szCs w:val="48"/>
        </w:rPr>
      </w:pPr>
    </w:p>
    <w:p w14:paraId="6603469C" w14:textId="77777777" w:rsidR="000F6E6F" w:rsidRPr="00464A33" w:rsidRDefault="000F6E6F" w:rsidP="000F6E6F">
      <w:pPr>
        <w:pStyle w:val="NoSpacing"/>
        <w:spacing w:before="40" w:after="40"/>
        <w:rPr>
          <w:rFonts w:ascii="Century Gothic" w:eastAsia="MS PGothic" w:hAnsi="Century Gothic"/>
          <w:color w:val="44546A" w:themeColor="text2"/>
          <w:sz w:val="28"/>
          <w:szCs w:val="28"/>
        </w:rPr>
      </w:pPr>
    </w:p>
    <w:p w14:paraId="26B8CCA1" w14:textId="77777777" w:rsidR="000F6E6F" w:rsidRPr="00464A33" w:rsidRDefault="000F6E6F" w:rsidP="000F6E6F">
      <w:pPr>
        <w:pStyle w:val="NoSpacing"/>
        <w:spacing w:before="40" w:after="40"/>
        <w:rPr>
          <w:rFonts w:ascii="Century Gothic" w:eastAsia="MS PGothic" w:hAnsi="Century Gothic"/>
          <w:color w:val="44546A" w:themeColor="text2"/>
          <w:sz w:val="28"/>
          <w:szCs w:val="28"/>
        </w:rPr>
      </w:pPr>
    </w:p>
    <w:p w14:paraId="7A89F207" w14:textId="77777777" w:rsidR="000F6E6F" w:rsidRPr="00464A33" w:rsidRDefault="000F6E6F" w:rsidP="000F6E6F">
      <w:pPr>
        <w:pStyle w:val="NoSpacing"/>
        <w:spacing w:before="40" w:after="40"/>
        <w:rPr>
          <w:rFonts w:ascii="Century Gothic" w:eastAsia="MS PGothic" w:hAnsi="Century Gothic"/>
          <w:color w:val="44546A" w:themeColor="text2"/>
          <w:sz w:val="28"/>
          <w:szCs w:val="28"/>
        </w:rPr>
      </w:pPr>
    </w:p>
    <w:p w14:paraId="1916DFE5" w14:textId="77777777" w:rsidR="000F6E6F" w:rsidRPr="00464A33" w:rsidRDefault="000F6E6F" w:rsidP="000F6E6F">
      <w:pPr>
        <w:pStyle w:val="NoSpacing"/>
        <w:spacing w:before="40" w:after="40"/>
        <w:rPr>
          <w:rFonts w:ascii="Century Gothic" w:eastAsia="MS PGothic" w:hAnsi="Century Gothic"/>
          <w:color w:val="44546A" w:themeColor="text2"/>
          <w:sz w:val="28"/>
          <w:szCs w:val="28"/>
        </w:rPr>
      </w:pPr>
    </w:p>
    <w:p w14:paraId="543AD76A"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37AA7D1D"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6774248F"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0079868B"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4EAA6468"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758B3653"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5CC9C459"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3E3A5609"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0B6A2762"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7C87FAC4"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0A0DD04B"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7CA5638E"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p w14:paraId="72F89B42" w14:textId="77777777" w:rsidR="00C0613F" w:rsidRPr="00464A33" w:rsidRDefault="00C0613F" w:rsidP="000F6E6F">
      <w:pPr>
        <w:pStyle w:val="NoSpacing"/>
        <w:spacing w:before="40" w:after="40"/>
        <w:rPr>
          <w:rFonts w:ascii="Century Gothic" w:eastAsia="MS P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464A33" w14:paraId="19B2A292" w14:textId="77777777" w:rsidTr="000F6E6F">
        <w:tc>
          <w:tcPr>
            <w:tcW w:w="3500" w:type="dxa"/>
            <w:tcBorders>
              <w:bottom w:val="single" w:sz="8" w:space="0" w:color="BFBFBF" w:themeColor="background1" w:themeShade="BF"/>
            </w:tcBorders>
          </w:tcPr>
          <w:p w14:paraId="1D9816A8" w14:textId="77777777" w:rsidR="000F6E6F" w:rsidRPr="00464A33" w:rsidRDefault="00B954B2" w:rsidP="000F6E6F">
            <w:pPr>
              <w:pStyle w:val="NoSpacing"/>
              <w:spacing w:before="40" w:after="40"/>
              <w:ind w:left="-109"/>
              <w:rPr>
                <w:rFonts w:ascii="Century Gothic" w:eastAsia="MS PGothic" w:hAnsi="Century Gothic"/>
                <w:color w:val="000000" w:themeColor="text1"/>
                <w:sz w:val="20"/>
                <w:szCs w:val="20"/>
              </w:rPr>
            </w:pPr>
            <w:bookmarkStart w:id="0" w:name="_Hlk164104782"/>
            <w:r w:rsidRPr="00464A33">
              <w:rPr>
                <w:rFonts w:ascii="Century Gothic" w:eastAsia="MS PGothic" w:hAnsi="Century Gothic"/>
                <w:color w:val="000000" w:themeColor="text1"/>
                <w:sz w:val="20"/>
              </w:rPr>
              <w:t>作成</w:t>
            </w:r>
          </w:p>
        </w:tc>
        <w:tc>
          <w:tcPr>
            <w:tcW w:w="4690" w:type="dxa"/>
            <w:tcBorders>
              <w:bottom w:val="single" w:sz="8" w:space="0" w:color="BFBFBF" w:themeColor="background1" w:themeShade="BF"/>
            </w:tcBorders>
          </w:tcPr>
          <w:p w14:paraId="6EA9E2ED" w14:textId="04B049F8" w:rsidR="000F6E6F" w:rsidRPr="00464A33" w:rsidRDefault="000F6E6F" w:rsidP="000F6E6F">
            <w:pPr>
              <w:pStyle w:val="NoSpacing"/>
              <w:spacing w:before="40" w:after="40"/>
              <w:ind w:left="-99"/>
              <w:rPr>
                <w:rFonts w:ascii="Century Gothic" w:eastAsia="MS P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464A33" w:rsidRDefault="000F6E6F" w:rsidP="000F6E6F">
            <w:pPr>
              <w:pStyle w:val="NoSpacing"/>
              <w:spacing w:before="40" w:after="40"/>
              <w:ind w:left="-100"/>
              <w:rPr>
                <w:rFonts w:ascii="Century Gothic" w:eastAsia="MS PGothic" w:hAnsi="Century Gothic"/>
                <w:color w:val="000000" w:themeColor="text1"/>
                <w:sz w:val="20"/>
                <w:szCs w:val="20"/>
              </w:rPr>
            </w:pPr>
            <w:r w:rsidRPr="00464A33">
              <w:rPr>
                <w:rFonts w:ascii="Century Gothic" w:eastAsia="MS PGothic" w:hAnsi="Century Gothic"/>
                <w:color w:val="000000" w:themeColor="text1"/>
                <w:sz w:val="20"/>
              </w:rPr>
              <w:t>日付</w:t>
            </w:r>
          </w:p>
        </w:tc>
      </w:tr>
      <w:tr w:rsidR="00F54A95" w:rsidRPr="00464A33"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464A33" w:rsidRDefault="006E5D9A" w:rsidP="000F6E6F">
            <w:pPr>
              <w:pStyle w:val="NoSpacing"/>
              <w:spacing w:before="40" w:after="40"/>
              <w:rPr>
                <w:rFonts w:ascii="Century Gothic" w:eastAsia="MS PGothic" w:hAnsi="Century Gothic"/>
                <w:color w:val="000000" w:themeColor="text1"/>
                <w:sz w:val="20"/>
                <w:szCs w:val="20"/>
              </w:rPr>
            </w:pPr>
            <w:r w:rsidRPr="00464A33">
              <w:rPr>
                <w:rFonts w:ascii="Century Gothic" w:eastAsia="MS PGothic" w:hAnsi="Century Gothic"/>
                <w:color w:val="000000" w:themeColor="text1"/>
                <w:sz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464A33" w:rsidRDefault="00F54A95" w:rsidP="000F6E6F">
            <w:pPr>
              <w:pStyle w:val="NoSpacing"/>
              <w:spacing w:before="40" w:after="40"/>
              <w:rPr>
                <w:rFonts w:ascii="Century Gothic" w:eastAsia="MS PGothic" w:hAnsi="Century Gothic"/>
                <w:color w:val="000000" w:themeColor="text1"/>
                <w:sz w:val="20"/>
                <w:szCs w:val="20"/>
              </w:rPr>
            </w:pPr>
            <w:r w:rsidRPr="00464A33">
              <w:rPr>
                <w:rFonts w:ascii="Century Gothic" w:eastAsia="MS PGothic" w:hAnsi="Century Gothic"/>
                <w:color w:val="000000" w:themeColor="text1"/>
                <w:sz w:val="20"/>
              </w:rPr>
              <w:t>YY/MM/DD</w:t>
            </w:r>
          </w:p>
        </w:tc>
      </w:tr>
      <w:bookmarkEnd w:id="0"/>
    </w:tbl>
    <w:p w14:paraId="1D2FE0D6" w14:textId="77777777" w:rsidR="00F54A95" w:rsidRPr="00464A33" w:rsidRDefault="00F54A95">
      <w:pPr>
        <w:rPr>
          <w:rFonts w:eastAsia="MS PGothic"/>
          <w:color w:val="44546A" w:themeColor="text2"/>
          <w:sz w:val="28"/>
          <w:szCs w:val="28"/>
        </w:rPr>
      </w:pPr>
      <w:r w:rsidRPr="00464A33">
        <w:rPr>
          <w:rFonts w:eastAsia="MS PGothic"/>
          <w:color w:val="44546A" w:themeColor="text2"/>
          <w:sz w:val="28"/>
          <w:szCs w:val="28"/>
        </w:rPr>
        <w:br w:type="page"/>
      </w:r>
    </w:p>
    <w:p w14:paraId="1AF0E79B" w14:textId="77777777" w:rsidR="00D4249E" w:rsidRPr="00464A33" w:rsidRDefault="008669ED" w:rsidP="00C805C2">
      <w:pPr>
        <w:spacing w:line="240" w:lineRule="auto"/>
        <w:rPr>
          <w:rFonts w:eastAsia="MS PGothic" w:cstheme="minorHAnsi"/>
          <w:caps/>
          <w:color w:val="1F4E79" w:themeColor="accent5" w:themeShade="80"/>
          <w:sz w:val="44"/>
          <w:szCs w:val="44"/>
        </w:rPr>
      </w:pPr>
      <w:r w:rsidRPr="00464A33">
        <w:rPr>
          <w:rFonts w:eastAsia="MS PGothic"/>
          <w:caps/>
          <w:color w:val="1F4E79" w:themeColor="accent5" w:themeShade="80"/>
          <w:sz w:val="44"/>
        </w:rPr>
        <w:lastRenderedPageBreak/>
        <w:t>目次</w:t>
      </w:r>
    </w:p>
    <w:p w14:paraId="737233A9" w14:textId="77777777" w:rsidR="00DF2A41" w:rsidRPr="00464A33" w:rsidRDefault="00DF2A41" w:rsidP="00DF2A41">
      <w:pPr>
        <w:pStyle w:val="TOC1"/>
        <w:rPr>
          <w:rFonts w:eastAsia="MS PGothic"/>
          <w:sz w:val="24"/>
          <w:szCs w:val="24"/>
        </w:rPr>
      </w:pPr>
    </w:p>
    <w:p w14:paraId="0407711A" w14:textId="07E354BC" w:rsidR="00C770D8" w:rsidRDefault="00D4249E">
      <w:pPr>
        <w:pStyle w:val="TOC1"/>
        <w:rPr>
          <w:rFonts w:asciiTheme="minorHAnsi" w:eastAsiaTheme="minorEastAsia" w:hAnsiTheme="minorHAnsi" w:cstheme="minorBidi"/>
          <w:noProof/>
          <w:kern w:val="2"/>
          <w:sz w:val="22"/>
          <w:szCs w:val="24"/>
          <w14:ligatures w14:val="standardContextual"/>
        </w:rPr>
      </w:pPr>
      <w:r w:rsidRPr="00464A33">
        <w:rPr>
          <w:rFonts w:eastAsia="MS PGothic"/>
          <w:szCs w:val="18"/>
        </w:rPr>
        <w:fldChar w:fldCharType="begin"/>
      </w:r>
      <w:r w:rsidRPr="00464A33">
        <w:rPr>
          <w:rFonts w:eastAsia="MS PGothic"/>
          <w:szCs w:val="18"/>
        </w:rPr>
        <w:instrText xml:space="preserve"> TOC \o "1-3" \h \z \u </w:instrText>
      </w:r>
      <w:r w:rsidRPr="00464A33">
        <w:rPr>
          <w:rFonts w:eastAsia="MS PGothic"/>
          <w:szCs w:val="18"/>
        </w:rPr>
        <w:fldChar w:fldCharType="separate"/>
      </w:r>
      <w:hyperlink w:anchor="_Toc183462203" w:history="1">
        <w:r w:rsidR="00C770D8" w:rsidRPr="0011402B">
          <w:rPr>
            <w:rStyle w:val="Hyperlink"/>
            <w:rFonts w:eastAsia="MS PGothic"/>
            <w:noProof/>
          </w:rPr>
          <w:t>1.</w:t>
        </w:r>
        <w:r w:rsidR="00C770D8">
          <w:rPr>
            <w:rFonts w:asciiTheme="minorHAnsi" w:eastAsiaTheme="minorEastAsia" w:hAnsiTheme="minorHAnsi" w:cstheme="minorBidi"/>
            <w:noProof/>
            <w:kern w:val="2"/>
            <w:sz w:val="22"/>
            <w:szCs w:val="24"/>
            <w14:ligatures w14:val="standardContextual"/>
          </w:rPr>
          <w:tab/>
        </w:r>
        <w:r w:rsidR="00C770D8" w:rsidRPr="0011402B">
          <w:rPr>
            <w:rStyle w:val="Hyperlink"/>
            <w:rFonts w:eastAsia="MS PGothic"/>
            <w:noProof/>
          </w:rPr>
          <w:t>はじめに</w:t>
        </w:r>
        <w:r w:rsidR="00C770D8">
          <w:rPr>
            <w:noProof/>
            <w:webHidden/>
          </w:rPr>
          <w:tab/>
        </w:r>
        <w:r w:rsidR="00C770D8">
          <w:rPr>
            <w:noProof/>
            <w:webHidden/>
          </w:rPr>
          <w:fldChar w:fldCharType="begin"/>
        </w:r>
        <w:r w:rsidR="00C770D8">
          <w:rPr>
            <w:noProof/>
            <w:webHidden/>
          </w:rPr>
          <w:instrText xml:space="preserve"> PAGEREF _Toc183462203 \h </w:instrText>
        </w:r>
        <w:r w:rsidR="00C770D8">
          <w:rPr>
            <w:noProof/>
            <w:webHidden/>
          </w:rPr>
        </w:r>
        <w:r w:rsidR="00C770D8">
          <w:rPr>
            <w:noProof/>
            <w:webHidden/>
          </w:rPr>
          <w:fldChar w:fldCharType="separate"/>
        </w:r>
        <w:r w:rsidR="00C770D8">
          <w:rPr>
            <w:noProof/>
            <w:webHidden/>
          </w:rPr>
          <w:t>3</w:t>
        </w:r>
        <w:r w:rsidR="00C770D8">
          <w:rPr>
            <w:noProof/>
            <w:webHidden/>
          </w:rPr>
          <w:fldChar w:fldCharType="end"/>
        </w:r>
      </w:hyperlink>
    </w:p>
    <w:p w14:paraId="2C8AA03A" w14:textId="0092010E"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4" w:history="1">
        <w:r w:rsidRPr="0011402B">
          <w:rPr>
            <w:rStyle w:val="Hyperlink"/>
            <w:rFonts w:eastAsia="MS PGothic"/>
            <w:noProof/>
          </w:rPr>
          <w:t>2.</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noProof/>
          </w:rPr>
          <w:t>イベントの内容</w:t>
        </w:r>
        <w:r>
          <w:rPr>
            <w:noProof/>
            <w:webHidden/>
          </w:rPr>
          <w:tab/>
        </w:r>
        <w:r>
          <w:rPr>
            <w:noProof/>
            <w:webHidden/>
          </w:rPr>
          <w:fldChar w:fldCharType="begin"/>
        </w:r>
        <w:r>
          <w:rPr>
            <w:noProof/>
            <w:webHidden/>
          </w:rPr>
          <w:instrText xml:space="preserve"> PAGEREF _Toc183462204 \h </w:instrText>
        </w:r>
        <w:r>
          <w:rPr>
            <w:noProof/>
            <w:webHidden/>
          </w:rPr>
        </w:r>
        <w:r>
          <w:rPr>
            <w:noProof/>
            <w:webHidden/>
          </w:rPr>
          <w:fldChar w:fldCharType="separate"/>
        </w:r>
        <w:r>
          <w:rPr>
            <w:noProof/>
            <w:webHidden/>
          </w:rPr>
          <w:t>3</w:t>
        </w:r>
        <w:r>
          <w:rPr>
            <w:noProof/>
            <w:webHidden/>
          </w:rPr>
          <w:fldChar w:fldCharType="end"/>
        </w:r>
      </w:hyperlink>
    </w:p>
    <w:p w14:paraId="5D31AA3C" w14:textId="64FAE41A"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5" w:history="1">
        <w:r w:rsidRPr="0011402B">
          <w:rPr>
            <w:rStyle w:val="Hyperlink"/>
            <w:rFonts w:eastAsia="MS PGothic"/>
            <w:caps/>
            <w:noProof/>
          </w:rPr>
          <w:t>3.</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スポンサーシップの機会</w:t>
        </w:r>
        <w:r>
          <w:rPr>
            <w:noProof/>
            <w:webHidden/>
          </w:rPr>
          <w:tab/>
        </w:r>
        <w:r>
          <w:rPr>
            <w:noProof/>
            <w:webHidden/>
          </w:rPr>
          <w:fldChar w:fldCharType="begin"/>
        </w:r>
        <w:r>
          <w:rPr>
            <w:noProof/>
            <w:webHidden/>
          </w:rPr>
          <w:instrText xml:space="preserve"> PAGEREF _Toc183462205 \h </w:instrText>
        </w:r>
        <w:r>
          <w:rPr>
            <w:noProof/>
            <w:webHidden/>
          </w:rPr>
        </w:r>
        <w:r>
          <w:rPr>
            <w:noProof/>
            <w:webHidden/>
          </w:rPr>
          <w:fldChar w:fldCharType="separate"/>
        </w:r>
        <w:r>
          <w:rPr>
            <w:noProof/>
            <w:webHidden/>
          </w:rPr>
          <w:t>4</w:t>
        </w:r>
        <w:r>
          <w:rPr>
            <w:noProof/>
            <w:webHidden/>
          </w:rPr>
          <w:fldChar w:fldCharType="end"/>
        </w:r>
      </w:hyperlink>
    </w:p>
    <w:p w14:paraId="555C9F7B" w14:textId="78229E3F"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6" w:history="1">
        <w:r w:rsidRPr="0011402B">
          <w:rPr>
            <w:rStyle w:val="Hyperlink"/>
            <w:rFonts w:eastAsia="MS PGothic"/>
            <w:caps/>
            <w:noProof/>
          </w:rPr>
          <w:t>4.</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後援のメリット</w:t>
        </w:r>
        <w:r>
          <w:rPr>
            <w:noProof/>
            <w:webHidden/>
          </w:rPr>
          <w:tab/>
        </w:r>
        <w:r>
          <w:rPr>
            <w:noProof/>
            <w:webHidden/>
          </w:rPr>
          <w:fldChar w:fldCharType="begin"/>
        </w:r>
        <w:r>
          <w:rPr>
            <w:noProof/>
            <w:webHidden/>
          </w:rPr>
          <w:instrText xml:space="preserve"> PAGEREF _Toc183462206 \h </w:instrText>
        </w:r>
        <w:r>
          <w:rPr>
            <w:noProof/>
            <w:webHidden/>
          </w:rPr>
        </w:r>
        <w:r>
          <w:rPr>
            <w:noProof/>
            <w:webHidden/>
          </w:rPr>
          <w:fldChar w:fldCharType="separate"/>
        </w:r>
        <w:r>
          <w:rPr>
            <w:noProof/>
            <w:webHidden/>
          </w:rPr>
          <w:t>4</w:t>
        </w:r>
        <w:r>
          <w:rPr>
            <w:noProof/>
            <w:webHidden/>
          </w:rPr>
          <w:fldChar w:fldCharType="end"/>
        </w:r>
      </w:hyperlink>
    </w:p>
    <w:p w14:paraId="5D5F09CC" w14:textId="11547BFF"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7" w:history="1">
        <w:r w:rsidRPr="0011402B">
          <w:rPr>
            <w:rStyle w:val="Hyperlink"/>
            <w:rFonts w:eastAsia="MS PGothic"/>
            <w:caps/>
            <w:noProof/>
          </w:rPr>
          <w:t>5.</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スポンサーシップ</w:t>
        </w:r>
        <w:r w:rsidRPr="0011402B">
          <w:rPr>
            <w:rStyle w:val="Hyperlink"/>
            <w:rFonts w:eastAsia="MS PGothic"/>
            <w:caps/>
            <w:noProof/>
          </w:rPr>
          <w:t xml:space="preserve"> </w:t>
        </w:r>
        <w:r w:rsidRPr="0011402B">
          <w:rPr>
            <w:rStyle w:val="Hyperlink"/>
            <w:rFonts w:eastAsia="MS PGothic"/>
            <w:caps/>
            <w:noProof/>
          </w:rPr>
          <w:t>パッケージ</w:t>
        </w:r>
        <w:r>
          <w:rPr>
            <w:noProof/>
            <w:webHidden/>
          </w:rPr>
          <w:tab/>
        </w:r>
        <w:r>
          <w:rPr>
            <w:noProof/>
            <w:webHidden/>
          </w:rPr>
          <w:fldChar w:fldCharType="begin"/>
        </w:r>
        <w:r>
          <w:rPr>
            <w:noProof/>
            <w:webHidden/>
          </w:rPr>
          <w:instrText xml:space="preserve"> PAGEREF _Toc183462207 \h </w:instrText>
        </w:r>
        <w:r>
          <w:rPr>
            <w:noProof/>
            <w:webHidden/>
          </w:rPr>
        </w:r>
        <w:r>
          <w:rPr>
            <w:noProof/>
            <w:webHidden/>
          </w:rPr>
          <w:fldChar w:fldCharType="separate"/>
        </w:r>
        <w:r>
          <w:rPr>
            <w:noProof/>
            <w:webHidden/>
          </w:rPr>
          <w:t>5</w:t>
        </w:r>
        <w:r>
          <w:rPr>
            <w:noProof/>
            <w:webHidden/>
          </w:rPr>
          <w:fldChar w:fldCharType="end"/>
        </w:r>
      </w:hyperlink>
    </w:p>
    <w:p w14:paraId="2207C854" w14:textId="0AC7508E"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8" w:history="1">
        <w:r w:rsidRPr="0011402B">
          <w:rPr>
            <w:rStyle w:val="Hyperlink"/>
            <w:rFonts w:eastAsia="MS PGothic"/>
            <w:caps/>
            <w:noProof/>
          </w:rPr>
          <w:t>6.</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カスタム</w:t>
        </w:r>
        <w:r w:rsidRPr="0011402B">
          <w:rPr>
            <w:rStyle w:val="Hyperlink"/>
            <w:rFonts w:eastAsia="MS PGothic"/>
            <w:caps/>
            <w:noProof/>
          </w:rPr>
          <w:t xml:space="preserve"> </w:t>
        </w:r>
        <w:r w:rsidRPr="0011402B">
          <w:rPr>
            <w:rStyle w:val="Hyperlink"/>
            <w:rFonts w:eastAsia="MS PGothic"/>
            <w:caps/>
            <w:noProof/>
          </w:rPr>
          <w:t>スポンサーシップの</w:t>
        </w:r>
        <w:r w:rsidRPr="0011402B">
          <w:rPr>
            <w:rStyle w:val="Hyperlink"/>
            <w:rFonts w:eastAsia="MS PGothic"/>
            <w:caps/>
            <w:noProof/>
          </w:rPr>
          <w:t xml:space="preserve"> </w:t>
        </w:r>
        <w:r w:rsidRPr="0011402B">
          <w:rPr>
            <w:rStyle w:val="Hyperlink"/>
            <w:rFonts w:eastAsia="MS PGothic"/>
            <w:caps/>
            <w:noProof/>
          </w:rPr>
          <w:t>機会</w:t>
        </w:r>
        <w:r>
          <w:rPr>
            <w:noProof/>
            <w:webHidden/>
          </w:rPr>
          <w:tab/>
        </w:r>
        <w:r>
          <w:rPr>
            <w:noProof/>
            <w:webHidden/>
          </w:rPr>
          <w:fldChar w:fldCharType="begin"/>
        </w:r>
        <w:r>
          <w:rPr>
            <w:noProof/>
            <w:webHidden/>
          </w:rPr>
          <w:instrText xml:space="preserve"> PAGEREF _Toc183462208 \h </w:instrText>
        </w:r>
        <w:r>
          <w:rPr>
            <w:noProof/>
            <w:webHidden/>
          </w:rPr>
        </w:r>
        <w:r>
          <w:rPr>
            <w:noProof/>
            <w:webHidden/>
          </w:rPr>
          <w:fldChar w:fldCharType="separate"/>
        </w:r>
        <w:r>
          <w:rPr>
            <w:noProof/>
            <w:webHidden/>
          </w:rPr>
          <w:t>6</w:t>
        </w:r>
        <w:r>
          <w:rPr>
            <w:noProof/>
            <w:webHidden/>
          </w:rPr>
          <w:fldChar w:fldCharType="end"/>
        </w:r>
      </w:hyperlink>
    </w:p>
    <w:p w14:paraId="1F9D039A" w14:textId="7C509DEA"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09" w:history="1">
        <w:r w:rsidRPr="0011402B">
          <w:rPr>
            <w:rStyle w:val="Hyperlink"/>
            <w:rFonts w:eastAsia="MS PGothic"/>
            <w:caps/>
            <w:noProof/>
          </w:rPr>
          <w:t>7.</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マーケティングとプロモーションの計画</w:t>
        </w:r>
        <w:r>
          <w:rPr>
            <w:noProof/>
            <w:webHidden/>
          </w:rPr>
          <w:tab/>
        </w:r>
        <w:r>
          <w:rPr>
            <w:noProof/>
            <w:webHidden/>
          </w:rPr>
          <w:fldChar w:fldCharType="begin"/>
        </w:r>
        <w:r>
          <w:rPr>
            <w:noProof/>
            <w:webHidden/>
          </w:rPr>
          <w:instrText xml:space="preserve"> PAGEREF _Toc183462209 \h </w:instrText>
        </w:r>
        <w:r>
          <w:rPr>
            <w:noProof/>
            <w:webHidden/>
          </w:rPr>
        </w:r>
        <w:r>
          <w:rPr>
            <w:noProof/>
            <w:webHidden/>
          </w:rPr>
          <w:fldChar w:fldCharType="separate"/>
        </w:r>
        <w:r>
          <w:rPr>
            <w:noProof/>
            <w:webHidden/>
          </w:rPr>
          <w:t>6</w:t>
        </w:r>
        <w:r>
          <w:rPr>
            <w:noProof/>
            <w:webHidden/>
          </w:rPr>
          <w:fldChar w:fldCharType="end"/>
        </w:r>
      </w:hyperlink>
    </w:p>
    <w:p w14:paraId="659FF08D" w14:textId="01996184"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10" w:history="1">
        <w:r w:rsidRPr="0011402B">
          <w:rPr>
            <w:rStyle w:val="Hyperlink"/>
            <w:rFonts w:eastAsia="MS PGothic"/>
            <w:caps/>
            <w:noProof/>
          </w:rPr>
          <w:t>8.</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会社紹介</w:t>
        </w:r>
        <w:r>
          <w:rPr>
            <w:noProof/>
            <w:webHidden/>
          </w:rPr>
          <w:tab/>
        </w:r>
        <w:r>
          <w:rPr>
            <w:noProof/>
            <w:webHidden/>
          </w:rPr>
          <w:fldChar w:fldCharType="begin"/>
        </w:r>
        <w:r>
          <w:rPr>
            <w:noProof/>
            <w:webHidden/>
          </w:rPr>
          <w:instrText xml:space="preserve"> PAGEREF _Toc183462210 \h </w:instrText>
        </w:r>
        <w:r>
          <w:rPr>
            <w:noProof/>
            <w:webHidden/>
          </w:rPr>
        </w:r>
        <w:r>
          <w:rPr>
            <w:noProof/>
            <w:webHidden/>
          </w:rPr>
          <w:fldChar w:fldCharType="separate"/>
        </w:r>
        <w:r>
          <w:rPr>
            <w:noProof/>
            <w:webHidden/>
          </w:rPr>
          <w:t>7</w:t>
        </w:r>
        <w:r>
          <w:rPr>
            <w:noProof/>
            <w:webHidden/>
          </w:rPr>
          <w:fldChar w:fldCharType="end"/>
        </w:r>
      </w:hyperlink>
    </w:p>
    <w:p w14:paraId="43DC479C" w14:textId="7627DB9F"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11" w:history="1">
        <w:r w:rsidRPr="0011402B">
          <w:rPr>
            <w:rStyle w:val="Hyperlink"/>
            <w:rFonts w:eastAsia="MS PGothic"/>
            <w:caps/>
            <w:noProof/>
          </w:rPr>
          <w:t>9.</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過去のイベントの成功例と参加者の感想</w:t>
        </w:r>
        <w:r>
          <w:rPr>
            <w:noProof/>
            <w:webHidden/>
          </w:rPr>
          <w:tab/>
        </w:r>
        <w:r>
          <w:rPr>
            <w:noProof/>
            <w:webHidden/>
          </w:rPr>
          <w:fldChar w:fldCharType="begin"/>
        </w:r>
        <w:r>
          <w:rPr>
            <w:noProof/>
            <w:webHidden/>
          </w:rPr>
          <w:instrText xml:space="preserve"> PAGEREF _Toc183462211 \h </w:instrText>
        </w:r>
        <w:r>
          <w:rPr>
            <w:noProof/>
            <w:webHidden/>
          </w:rPr>
        </w:r>
        <w:r>
          <w:rPr>
            <w:noProof/>
            <w:webHidden/>
          </w:rPr>
          <w:fldChar w:fldCharType="separate"/>
        </w:r>
        <w:r>
          <w:rPr>
            <w:noProof/>
            <w:webHidden/>
          </w:rPr>
          <w:t>7</w:t>
        </w:r>
        <w:r>
          <w:rPr>
            <w:noProof/>
            <w:webHidden/>
          </w:rPr>
          <w:fldChar w:fldCharType="end"/>
        </w:r>
      </w:hyperlink>
    </w:p>
    <w:p w14:paraId="74B40535" w14:textId="7526EE92" w:rsidR="00C770D8" w:rsidRDefault="00C770D8">
      <w:pPr>
        <w:pStyle w:val="TOC1"/>
        <w:rPr>
          <w:rFonts w:asciiTheme="minorHAnsi" w:eastAsiaTheme="minorEastAsia" w:hAnsiTheme="minorHAnsi" w:cstheme="minorBidi"/>
          <w:noProof/>
          <w:kern w:val="2"/>
          <w:sz w:val="22"/>
          <w:szCs w:val="24"/>
          <w14:ligatures w14:val="standardContextual"/>
        </w:rPr>
      </w:pPr>
      <w:hyperlink w:anchor="_Toc183462212" w:history="1">
        <w:r w:rsidRPr="0011402B">
          <w:rPr>
            <w:rStyle w:val="Hyperlink"/>
            <w:rFonts w:eastAsia="MS PGothic"/>
            <w:caps/>
            <w:noProof/>
          </w:rPr>
          <w:t>10.</w:t>
        </w:r>
        <w:r>
          <w:rPr>
            <w:rFonts w:asciiTheme="minorHAnsi" w:eastAsiaTheme="minorEastAsia" w:hAnsiTheme="minorHAnsi" w:cstheme="minorBidi"/>
            <w:noProof/>
            <w:kern w:val="2"/>
            <w:sz w:val="22"/>
            <w:szCs w:val="24"/>
            <w14:ligatures w14:val="standardContextual"/>
          </w:rPr>
          <w:tab/>
        </w:r>
        <w:r w:rsidRPr="0011402B">
          <w:rPr>
            <w:rStyle w:val="Hyperlink"/>
            <w:rFonts w:eastAsia="MS PGothic"/>
            <w:caps/>
            <w:noProof/>
          </w:rPr>
          <w:t>連絡先情報</w:t>
        </w:r>
        <w:r>
          <w:rPr>
            <w:noProof/>
            <w:webHidden/>
          </w:rPr>
          <w:tab/>
        </w:r>
        <w:r>
          <w:rPr>
            <w:noProof/>
            <w:webHidden/>
          </w:rPr>
          <w:fldChar w:fldCharType="begin"/>
        </w:r>
        <w:r>
          <w:rPr>
            <w:noProof/>
            <w:webHidden/>
          </w:rPr>
          <w:instrText xml:space="preserve"> PAGEREF _Toc183462212 \h </w:instrText>
        </w:r>
        <w:r>
          <w:rPr>
            <w:noProof/>
            <w:webHidden/>
          </w:rPr>
        </w:r>
        <w:r>
          <w:rPr>
            <w:noProof/>
            <w:webHidden/>
          </w:rPr>
          <w:fldChar w:fldCharType="separate"/>
        </w:r>
        <w:r>
          <w:rPr>
            <w:noProof/>
            <w:webHidden/>
          </w:rPr>
          <w:t>7</w:t>
        </w:r>
        <w:r>
          <w:rPr>
            <w:noProof/>
            <w:webHidden/>
          </w:rPr>
          <w:fldChar w:fldCharType="end"/>
        </w:r>
      </w:hyperlink>
    </w:p>
    <w:p w14:paraId="5C4F8C9A" w14:textId="3938C4C8" w:rsidR="007F1D65" w:rsidRPr="00464A33" w:rsidRDefault="00D4249E" w:rsidP="000B7D8A">
      <w:pPr>
        <w:pStyle w:val="Heading2"/>
        <w:spacing w:after="0"/>
        <w:rPr>
          <w:rFonts w:eastAsia="MS PGothic"/>
          <w:sz w:val="20"/>
          <w:szCs w:val="20"/>
        </w:rPr>
        <w:sectPr w:rsidR="007F1D65" w:rsidRPr="00464A33" w:rsidSect="00247201">
          <w:footerReference w:type="default" r:id="rId11"/>
          <w:footerReference w:type="first" r:id="rId12"/>
          <w:pgSz w:w="12240" w:h="15840"/>
          <w:pgMar w:top="490" w:right="720" w:bottom="360" w:left="1008" w:header="490" w:footer="720" w:gutter="0"/>
          <w:cols w:space="720"/>
          <w:titlePg/>
          <w:docGrid w:linePitch="360"/>
        </w:sectPr>
      </w:pPr>
      <w:r w:rsidRPr="00464A33">
        <w:rPr>
          <w:rFonts w:eastAsia="MS PGothic" w:cs="Times New Roman (Body CS)"/>
          <w:sz w:val="18"/>
          <w:szCs w:val="18"/>
        </w:rPr>
        <w:fldChar w:fldCharType="end"/>
      </w:r>
    </w:p>
    <w:tbl>
      <w:tblPr>
        <w:tblStyle w:val="TableGrid"/>
        <w:tblW w:w="10499" w:type="dxa"/>
        <w:tblInd w:w="-10" w:type="dxa"/>
        <w:tblLook w:val="04A0" w:firstRow="1" w:lastRow="0" w:firstColumn="1" w:lastColumn="0" w:noHBand="0" w:noVBand="1"/>
      </w:tblPr>
      <w:tblGrid>
        <w:gridCol w:w="2789"/>
        <w:gridCol w:w="7710"/>
      </w:tblGrid>
      <w:tr w:rsidR="00C0613F" w:rsidRPr="00464A33" w14:paraId="600D7EA0" w14:textId="77777777" w:rsidTr="00C770D8">
        <w:trPr>
          <w:trHeight w:val="5574"/>
        </w:trPr>
        <w:tc>
          <w:tcPr>
            <w:tcW w:w="2789"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464A33" w:rsidRDefault="00AF2F5C" w:rsidP="00AF2F5C">
            <w:pPr>
              <w:pStyle w:val="Heading1"/>
              <w:numPr>
                <w:ilvl w:val="0"/>
                <w:numId w:val="1"/>
              </w:numPr>
              <w:ind w:left="360"/>
              <w:rPr>
                <w:rFonts w:eastAsia="MS PGothic"/>
                <w:color w:val="1F4E79" w:themeColor="accent5" w:themeShade="80"/>
                <w:szCs w:val="20"/>
              </w:rPr>
            </w:pPr>
            <w:bookmarkStart w:id="1" w:name="_Toc183462203"/>
            <w:r w:rsidRPr="00464A33">
              <w:rPr>
                <w:rFonts w:eastAsia="MS PGothic"/>
                <w:color w:val="1F4E79" w:themeColor="accent5" w:themeShade="80"/>
              </w:rPr>
              <w:lastRenderedPageBreak/>
              <w:t>はじめに</w:t>
            </w:r>
            <w:bookmarkEnd w:id="1"/>
          </w:p>
          <w:p w14:paraId="5E9554B4" w14:textId="77777777" w:rsidR="00C0613F" w:rsidRPr="00464A33" w:rsidRDefault="00C0613F" w:rsidP="00C0613F">
            <w:pPr>
              <w:jc w:val="center"/>
              <w:rPr>
                <w:rFonts w:eastAsia="MS PGothic"/>
                <w:iCs/>
                <w:color w:val="1F4E79" w:themeColor="accent5" w:themeShade="80"/>
                <w:sz w:val="20"/>
                <w:szCs w:val="20"/>
              </w:rPr>
            </w:pPr>
          </w:p>
        </w:tc>
        <w:tc>
          <w:tcPr>
            <w:tcW w:w="771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2D202221" w:rsidR="00C0613F" w:rsidRPr="00464A33" w:rsidRDefault="004F6173" w:rsidP="00C0613F">
            <w:pPr>
              <w:ind w:left="71" w:right="130"/>
              <w:rPr>
                <w:rFonts w:eastAsia="MS PGothic"/>
                <w:iCs/>
                <w:color w:val="000000" w:themeColor="text1"/>
                <w:sz w:val="20"/>
                <w:szCs w:val="20"/>
              </w:rPr>
            </w:pPr>
            <w:r w:rsidRPr="00464A33">
              <w:rPr>
                <w:rFonts w:eastAsia="MS PGothic"/>
                <w:color w:val="000000" w:themeColor="text1"/>
                <w:sz w:val="20"/>
              </w:rPr>
              <w:t>「ハーモニー</w:t>
            </w:r>
            <w:r w:rsidRPr="00464A33">
              <w:rPr>
                <w:rFonts w:eastAsia="MS PGothic"/>
                <w:color w:val="000000" w:themeColor="text1"/>
                <w:sz w:val="20"/>
              </w:rPr>
              <w:t xml:space="preserve"> </w:t>
            </w:r>
            <w:r w:rsidRPr="00464A33">
              <w:rPr>
                <w:rFonts w:eastAsia="MS PGothic"/>
                <w:color w:val="000000" w:themeColor="text1"/>
                <w:sz w:val="20"/>
              </w:rPr>
              <w:t>ミュージック</w:t>
            </w:r>
            <w:r w:rsidRPr="00464A33">
              <w:rPr>
                <w:rFonts w:eastAsia="MS PGothic"/>
                <w:color w:val="000000" w:themeColor="text1"/>
                <w:sz w:val="20"/>
              </w:rPr>
              <w:t xml:space="preserve"> </w:t>
            </w:r>
            <w:r w:rsidRPr="00464A33">
              <w:rPr>
                <w:rFonts w:eastAsia="MS PGothic"/>
                <w:color w:val="000000" w:themeColor="text1"/>
                <w:sz w:val="20"/>
              </w:rPr>
              <w:t>フェス</w:t>
            </w:r>
            <w:r w:rsidRPr="00464A33">
              <w:rPr>
                <w:rFonts w:eastAsia="MS PGothic"/>
                <w:color w:val="000000" w:themeColor="text1"/>
                <w:sz w:val="20"/>
              </w:rPr>
              <w:t xml:space="preserve"> 20XX</w:t>
            </w:r>
            <w:r w:rsidRPr="00464A33">
              <w:rPr>
                <w:rFonts w:eastAsia="MS PGothic"/>
                <w:color w:val="000000" w:themeColor="text1"/>
                <w:sz w:val="20"/>
              </w:rPr>
              <w:t>」への協賛をご検討いただき、感謝申し上げます。このイベントは、音楽と文化の多様性を称えるイベントで、国内外からの参加者が見込まれます。本提案書は、このイベントを後援することにより御社ブランドにどのようなメリットがあるのか、その概要を示すものです。</w:t>
            </w:r>
          </w:p>
        </w:tc>
      </w:tr>
    </w:tbl>
    <w:p w14:paraId="00BFBB29" w14:textId="77777777" w:rsidR="001B18BA" w:rsidRPr="00464A33" w:rsidRDefault="001B18BA"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Pr="00464A33" w:rsidRDefault="00AF2F5C" w:rsidP="00AF2F5C">
            <w:pPr>
              <w:pStyle w:val="Heading1"/>
              <w:numPr>
                <w:ilvl w:val="0"/>
                <w:numId w:val="1"/>
              </w:numPr>
              <w:ind w:left="360"/>
              <w:rPr>
                <w:rFonts w:eastAsia="MS PGothic"/>
                <w:color w:val="1F4E79" w:themeColor="accent5" w:themeShade="80"/>
                <w:szCs w:val="20"/>
              </w:rPr>
            </w:pPr>
            <w:bookmarkStart w:id="2" w:name="_Hlk164156651"/>
            <w:bookmarkStart w:id="3" w:name="_Toc183462204"/>
            <w:r w:rsidRPr="00464A33">
              <w:rPr>
                <w:rFonts w:eastAsia="MS PGothic"/>
                <w:color w:val="1F4E79" w:themeColor="accent5" w:themeShade="80"/>
              </w:rPr>
              <w:t>イベントの内容</w:t>
            </w:r>
            <w:bookmarkEnd w:id="3"/>
          </w:p>
          <w:p w14:paraId="55F0FEA0" w14:textId="77777777" w:rsidR="00AF2F5C" w:rsidRPr="00464A33" w:rsidRDefault="00AF2F5C" w:rsidP="00AE07BA">
            <w:pPr>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75E5DA39" w:rsidR="00AF2F5C" w:rsidRPr="00464A33" w:rsidRDefault="00C242A5" w:rsidP="00AE07BA">
            <w:pPr>
              <w:ind w:left="71" w:right="130"/>
              <w:rPr>
                <w:rFonts w:eastAsia="MS PGothic"/>
                <w:iCs/>
                <w:color w:val="000000" w:themeColor="text1"/>
                <w:sz w:val="20"/>
                <w:szCs w:val="20"/>
              </w:rPr>
            </w:pPr>
            <w:r w:rsidRPr="00464A33">
              <w:rPr>
                <w:rFonts w:eastAsia="MS PGothic"/>
                <w:color w:val="000000" w:themeColor="text1"/>
                <w:sz w:val="20"/>
              </w:rPr>
              <w:t>このハーモニー</w:t>
            </w:r>
            <w:r w:rsidRPr="00464A33">
              <w:rPr>
                <w:rFonts w:eastAsia="MS PGothic"/>
                <w:color w:val="000000" w:themeColor="text1"/>
                <w:sz w:val="20"/>
              </w:rPr>
              <w:t xml:space="preserve"> </w:t>
            </w:r>
            <w:r w:rsidRPr="00464A33">
              <w:rPr>
                <w:rFonts w:eastAsia="MS PGothic"/>
                <w:color w:val="000000" w:themeColor="text1"/>
                <w:sz w:val="20"/>
              </w:rPr>
              <w:t>ミュージック</w:t>
            </w:r>
            <w:r w:rsidRPr="00464A33">
              <w:rPr>
                <w:rFonts w:eastAsia="MS PGothic"/>
                <w:color w:val="000000" w:themeColor="text1"/>
                <w:sz w:val="20"/>
              </w:rPr>
              <w:t xml:space="preserve"> </w:t>
            </w:r>
            <w:r w:rsidRPr="00464A33">
              <w:rPr>
                <w:rFonts w:eastAsia="MS PGothic"/>
                <w:color w:val="000000" w:themeColor="text1"/>
                <w:sz w:val="20"/>
              </w:rPr>
              <w:t>フェスティバルは、</w:t>
            </w:r>
            <w:r w:rsidRPr="00464A33">
              <w:rPr>
                <w:rFonts w:eastAsia="MS PGothic"/>
                <w:color w:val="000000" w:themeColor="text1"/>
                <w:sz w:val="20"/>
              </w:rPr>
              <w:t xml:space="preserve">20XX </w:t>
            </w:r>
            <w:r w:rsidRPr="00464A33">
              <w:rPr>
                <w:rFonts w:eastAsia="MS PGothic"/>
                <w:color w:val="000000" w:themeColor="text1"/>
                <w:sz w:val="20"/>
              </w:rPr>
              <w:t>年</w:t>
            </w:r>
            <w:r w:rsidRPr="00464A33">
              <w:rPr>
                <w:rFonts w:eastAsia="MS PGothic"/>
                <w:color w:val="000000" w:themeColor="text1"/>
                <w:sz w:val="20"/>
              </w:rPr>
              <w:t xml:space="preserve"> 8 </w:t>
            </w:r>
            <w:r w:rsidRPr="00464A33">
              <w:rPr>
                <w:rFonts w:eastAsia="MS PGothic"/>
                <w:color w:val="000000" w:themeColor="text1"/>
                <w:sz w:val="20"/>
              </w:rPr>
              <w:t>月</w:t>
            </w:r>
            <w:r w:rsidRPr="00464A33">
              <w:rPr>
                <w:rFonts w:eastAsia="MS PGothic"/>
                <w:color w:val="000000" w:themeColor="text1"/>
                <w:sz w:val="20"/>
              </w:rPr>
              <w:t xml:space="preserve"> 15 </w:t>
            </w:r>
            <w:r w:rsidRPr="00464A33">
              <w:rPr>
                <w:rFonts w:eastAsia="MS PGothic"/>
                <w:color w:val="000000" w:themeColor="text1"/>
                <w:sz w:val="20"/>
              </w:rPr>
              <w:t>～</w:t>
            </w:r>
            <w:r w:rsidRPr="00464A33">
              <w:rPr>
                <w:rFonts w:eastAsia="MS PGothic"/>
                <w:color w:val="000000" w:themeColor="text1"/>
                <w:sz w:val="20"/>
              </w:rPr>
              <w:t xml:space="preserve"> 17 </w:t>
            </w:r>
            <w:r w:rsidRPr="00464A33">
              <w:rPr>
                <w:rFonts w:eastAsia="MS PGothic"/>
                <w:color w:val="000000" w:themeColor="text1"/>
                <w:sz w:val="20"/>
              </w:rPr>
              <w:t>日の</w:t>
            </w:r>
            <w:r w:rsidRPr="00464A33">
              <w:rPr>
                <w:rFonts w:eastAsia="MS PGothic"/>
                <w:color w:val="000000" w:themeColor="text1"/>
                <w:sz w:val="20"/>
              </w:rPr>
              <w:t xml:space="preserve"> 3 </w:t>
            </w:r>
            <w:r w:rsidRPr="00464A33">
              <w:rPr>
                <w:rFonts w:eastAsia="MS PGothic"/>
                <w:color w:val="000000" w:themeColor="text1"/>
                <w:sz w:val="20"/>
              </w:rPr>
              <w:t>日間にわたって、テキサス州オースティンの美しいジルカー</w:t>
            </w:r>
            <w:r w:rsidRPr="00464A33">
              <w:rPr>
                <w:rFonts w:eastAsia="MS PGothic"/>
                <w:color w:val="000000" w:themeColor="text1"/>
                <w:sz w:val="20"/>
              </w:rPr>
              <w:t xml:space="preserve"> </w:t>
            </w:r>
            <w:r w:rsidRPr="00464A33">
              <w:rPr>
                <w:rFonts w:eastAsia="MS PGothic"/>
                <w:color w:val="000000" w:themeColor="text1"/>
                <w:sz w:val="20"/>
              </w:rPr>
              <w:t>パークで開催されます。このフェスは、インディー、ロック、エレクトロニック音楽などのジャンルのアーティストを揃え、多様性、創造性、地域社会を尊重する音楽ファンの集いの場となることを目指しています。</w:t>
            </w:r>
            <w:r w:rsidR="00C770D8">
              <w:rPr>
                <w:rFonts w:eastAsia="MS PGothic"/>
                <w:color w:val="000000" w:themeColor="text1"/>
                <w:sz w:val="20"/>
              </w:rPr>
              <w:br/>
            </w:r>
            <w:r w:rsidRPr="00464A33">
              <w:rPr>
                <w:rFonts w:eastAsia="MS PGothic"/>
                <w:color w:val="000000" w:themeColor="text1"/>
                <w:sz w:val="20"/>
              </w:rPr>
              <w:t xml:space="preserve">5 </w:t>
            </w:r>
            <w:r w:rsidRPr="00464A33">
              <w:rPr>
                <w:rFonts w:eastAsia="MS PGothic"/>
                <w:color w:val="000000" w:themeColor="text1"/>
                <w:sz w:val="20"/>
              </w:rPr>
              <w:t>万人以上の参加者を見込んでいます。</w:t>
            </w:r>
          </w:p>
        </w:tc>
      </w:tr>
      <w:bookmarkEnd w:id="2"/>
    </w:tbl>
    <w:p w14:paraId="0B2E288B"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3010219A" w:rsidR="00AF2F5C" w:rsidRPr="00464A33" w:rsidRDefault="00AF2F5C" w:rsidP="00AF2F5C">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4" w:name="_Toc183462205"/>
            <w:r w:rsidRPr="00464A33">
              <w:rPr>
                <w:rFonts w:eastAsia="MS PGothic"/>
                <w:caps/>
                <w:color w:val="1F4E79" w:themeColor="accent5" w:themeShade="80"/>
                <w:sz w:val="30"/>
              </w:rPr>
              <w:lastRenderedPageBreak/>
              <w:t>スポンサーシップの機会</w:t>
            </w:r>
            <w:bookmarkEnd w:id="4"/>
          </w:p>
          <w:p w14:paraId="2ADB1FF1" w14:textId="77777777" w:rsidR="00AF2F5C" w:rsidRPr="00464A33" w:rsidRDefault="00AF2F5C" w:rsidP="00AF2F5C">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464A33" w:rsidRDefault="00C242A5" w:rsidP="00AF2F5C">
            <w:pPr>
              <w:spacing w:after="160" w:line="259" w:lineRule="auto"/>
              <w:rPr>
                <w:rFonts w:eastAsia="MS PGothic"/>
                <w:iCs/>
                <w:color w:val="000000" w:themeColor="text1"/>
                <w:sz w:val="20"/>
                <w:szCs w:val="20"/>
              </w:rPr>
            </w:pPr>
            <w:r w:rsidRPr="00464A33">
              <w:rPr>
                <w:rFonts w:eastAsia="MS PGothic"/>
                <w:color w:val="000000" w:themeColor="text1"/>
                <w:sz w:val="20"/>
              </w:rPr>
              <w:t>ハーモニー</w:t>
            </w:r>
            <w:r w:rsidRPr="00464A33">
              <w:rPr>
                <w:rFonts w:eastAsia="MS PGothic"/>
                <w:color w:val="000000" w:themeColor="text1"/>
                <w:sz w:val="20"/>
              </w:rPr>
              <w:t xml:space="preserve"> </w:t>
            </w:r>
            <w:r w:rsidRPr="00464A33">
              <w:rPr>
                <w:rFonts w:eastAsia="MS PGothic"/>
                <w:color w:val="000000" w:themeColor="text1"/>
                <w:sz w:val="20"/>
              </w:rPr>
              <w:t>ミュージック</w:t>
            </w:r>
            <w:r w:rsidRPr="00464A33">
              <w:rPr>
                <w:rFonts w:eastAsia="MS PGothic"/>
                <w:color w:val="000000" w:themeColor="text1"/>
                <w:sz w:val="20"/>
              </w:rPr>
              <w:t xml:space="preserve"> </w:t>
            </w:r>
            <w:r w:rsidRPr="00464A33">
              <w:rPr>
                <w:rFonts w:eastAsia="MS PGothic"/>
                <w:color w:val="000000" w:themeColor="text1"/>
                <w:sz w:val="20"/>
              </w:rPr>
              <w:t>フェスティバルのスポンサーシップは、ダイナミックな環境での認知度の獲得、多様なオーディエンスとのエンゲージメント、最高の文化イベントへの関与の機会を提供します。ステージの命名権、</w:t>
            </w:r>
            <w:r w:rsidRPr="00464A33">
              <w:rPr>
                <w:rFonts w:eastAsia="MS PGothic"/>
                <w:color w:val="000000" w:themeColor="text1"/>
                <w:sz w:val="20"/>
              </w:rPr>
              <w:t xml:space="preserve">VIP </w:t>
            </w:r>
            <w:r w:rsidRPr="00464A33">
              <w:rPr>
                <w:rFonts w:eastAsia="MS PGothic"/>
                <w:color w:val="000000" w:themeColor="text1"/>
                <w:sz w:val="20"/>
              </w:rPr>
              <w:t>体験、ブランド名入りのディスプレイなどの機会があります。</w:t>
            </w:r>
          </w:p>
        </w:tc>
      </w:tr>
    </w:tbl>
    <w:p w14:paraId="4CB569EB"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5" w:name="_Toc183462206"/>
            <w:r w:rsidRPr="00464A33">
              <w:rPr>
                <w:rFonts w:eastAsia="MS PGothic"/>
                <w:caps/>
                <w:color w:val="1F4E79" w:themeColor="accent5" w:themeShade="80"/>
                <w:sz w:val="30"/>
              </w:rPr>
              <w:t>後援のメリット</w:t>
            </w:r>
            <w:bookmarkEnd w:id="5"/>
          </w:p>
          <w:p w14:paraId="52713067"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464A33" w:rsidRDefault="00C242A5" w:rsidP="00AE07BA">
            <w:pPr>
              <w:spacing w:after="160" w:line="259" w:lineRule="auto"/>
              <w:rPr>
                <w:rFonts w:eastAsia="MS PGothic"/>
                <w:iCs/>
                <w:color w:val="000000" w:themeColor="text1"/>
                <w:sz w:val="20"/>
                <w:szCs w:val="20"/>
              </w:rPr>
            </w:pPr>
            <w:r w:rsidRPr="00464A33">
              <w:rPr>
                <w:rFonts w:eastAsia="MS PGothic"/>
                <w:color w:val="000000" w:themeColor="text1"/>
                <w:sz w:val="20"/>
              </w:rPr>
              <w:t>スポンサーは、イベントのブランディング、ソーシャル</w:t>
            </w:r>
            <w:r w:rsidRPr="00464A33">
              <w:rPr>
                <w:rFonts w:eastAsia="MS PGothic"/>
                <w:color w:val="000000" w:themeColor="text1"/>
                <w:sz w:val="20"/>
              </w:rPr>
              <w:t xml:space="preserve"> </w:t>
            </w:r>
            <w:r w:rsidRPr="00464A33">
              <w:rPr>
                <w:rFonts w:eastAsia="MS PGothic"/>
                <w:color w:val="000000" w:themeColor="text1"/>
                <w:sz w:val="20"/>
              </w:rPr>
              <w:t>メディアのプロモーション、参加者との直接的なエンゲージメントを通じて、認知度の大幅な向上を期待できます。また、芸術と文化をサポートし、幅広い人口層と有意義な方法でつながることで、ブランドの評判が高まるというメリットもあります。</w:t>
            </w:r>
          </w:p>
        </w:tc>
      </w:tr>
    </w:tbl>
    <w:p w14:paraId="27F0ECDB"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6" w:name="_Toc183462207"/>
            <w:r w:rsidRPr="00464A33">
              <w:rPr>
                <w:rFonts w:eastAsia="MS PGothic"/>
                <w:caps/>
                <w:color w:val="1F4E79" w:themeColor="accent5" w:themeShade="80"/>
                <w:sz w:val="30"/>
              </w:rPr>
              <w:lastRenderedPageBreak/>
              <w:t>スポンサーシップ</w:t>
            </w:r>
            <w:r w:rsidRPr="00464A33">
              <w:rPr>
                <w:rFonts w:eastAsia="MS PGothic"/>
                <w:caps/>
                <w:color w:val="1F4E79" w:themeColor="accent5" w:themeShade="80"/>
                <w:sz w:val="30"/>
              </w:rPr>
              <w:t xml:space="preserve"> </w:t>
            </w:r>
            <w:r w:rsidRPr="00464A33">
              <w:rPr>
                <w:rFonts w:eastAsia="MS PGothic"/>
                <w:caps/>
                <w:color w:val="1F4E79" w:themeColor="accent5" w:themeShade="80"/>
                <w:sz w:val="30"/>
              </w:rPr>
              <w:t>パッケージ</w:t>
            </w:r>
            <w:bookmarkEnd w:id="6"/>
          </w:p>
          <w:p w14:paraId="70FB0B11"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464A33" w:rsidRDefault="00C242A5" w:rsidP="00AE07BA">
            <w:pPr>
              <w:spacing w:after="160" w:line="259" w:lineRule="auto"/>
              <w:rPr>
                <w:rFonts w:eastAsia="MS PGothic"/>
                <w:iCs/>
                <w:color w:val="000000" w:themeColor="text1"/>
                <w:sz w:val="20"/>
                <w:szCs w:val="20"/>
              </w:rPr>
            </w:pPr>
            <w:r w:rsidRPr="00464A33">
              <w:rPr>
                <w:rFonts w:eastAsia="MS PGothic"/>
                <w:color w:val="000000" w:themeColor="text1"/>
                <w:sz w:val="20"/>
              </w:rPr>
              <w:t>今年のフェスティバルのスポンサーシップ</w:t>
            </w:r>
            <w:r w:rsidRPr="00464A33">
              <w:rPr>
                <w:rFonts w:eastAsia="MS PGothic"/>
                <w:color w:val="000000" w:themeColor="text1"/>
                <w:sz w:val="20"/>
              </w:rPr>
              <w:t xml:space="preserve"> </w:t>
            </w:r>
            <w:r w:rsidRPr="00464A33">
              <w:rPr>
                <w:rFonts w:eastAsia="MS PGothic"/>
                <w:color w:val="000000" w:themeColor="text1"/>
                <w:sz w:val="20"/>
              </w:rPr>
              <w:t>パッケージは次のとおりです。</w:t>
            </w:r>
          </w:p>
        </w:tc>
      </w:tr>
      <w:tr w:rsidR="00AF2F5C" w:rsidRPr="00464A33"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464A33" w:rsidRDefault="00AF2F5C" w:rsidP="00AE07BA">
            <w:pPr>
              <w:rPr>
                <w:rFonts w:eastAsia="MS PGothic"/>
                <w:iCs/>
                <w:color w:val="1F4E79" w:themeColor="accent5" w:themeShade="80"/>
                <w:sz w:val="24"/>
                <w:szCs w:val="24"/>
              </w:rPr>
            </w:pPr>
            <w:r w:rsidRPr="00464A33">
              <w:rPr>
                <w:rFonts w:eastAsia="MS PGothic"/>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464A33">
              <w:rPr>
                <w:rFonts w:eastAsia="MS PGothic"/>
                <w:b/>
                <w:bCs/>
                <w:iCs/>
                <w:color w:val="1F4E79" w:themeColor="accent5" w:themeShade="80"/>
                <w:sz w:val="24"/>
                <w:szCs w:val="24"/>
              </w:rPr>
              <w:t>プラチナ</w:t>
            </w:r>
            <w:r w:rsidRPr="00464A33">
              <w:rPr>
                <w:rFonts w:eastAsia="MS PGothic"/>
                <w:color w:val="1F4E79" w:themeColor="accent5" w:themeShade="80"/>
                <w:sz w:val="24"/>
              </w:rPr>
              <w:t>スポンサーシップ</w:t>
            </w:r>
            <w:r w:rsidRPr="00464A33">
              <w:rPr>
                <w:rFonts w:eastAsia="MS PGothic"/>
                <w:iCs/>
                <w:color w:val="1F4E79" w:themeColor="accent5" w:themeShade="80"/>
                <w:sz w:val="24"/>
                <w:szCs w:val="24"/>
              </w:rPr>
              <w:br/>
            </w:r>
            <w:r w:rsidRPr="00464A33">
              <w:rPr>
                <w:rFonts w:eastAsia="MS PGothic"/>
                <w:color w:val="1F4E79" w:themeColor="accent5" w:themeShade="80"/>
                <w:sz w:val="24"/>
              </w:rPr>
              <w:t>パッケージ</w:t>
            </w:r>
          </w:p>
        </w:tc>
      </w:tr>
      <w:tr w:rsidR="00AF2F5C" w:rsidRPr="00464A33"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メイン</w:t>
            </w:r>
            <w:r w:rsidRPr="00464A33">
              <w:rPr>
                <w:rFonts w:eastAsia="MS PGothic"/>
                <w:color w:val="000000" w:themeColor="text1"/>
                <w:sz w:val="20"/>
              </w:rPr>
              <w:t xml:space="preserve"> </w:t>
            </w:r>
            <w:r w:rsidRPr="00464A33">
              <w:rPr>
                <w:rFonts w:eastAsia="MS PGothic"/>
                <w:color w:val="000000" w:themeColor="text1"/>
                <w:sz w:val="20"/>
              </w:rPr>
              <w:t>ステージの命名権</w:t>
            </w:r>
          </w:p>
          <w:p w14:paraId="7D4D10BA"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あらゆるマーケティング資料へのロゴの掲載</w:t>
            </w:r>
          </w:p>
          <w:p w14:paraId="1087B060"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 xml:space="preserve">VIP </w:t>
            </w:r>
            <w:r w:rsidRPr="00464A33">
              <w:rPr>
                <w:rFonts w:eastAsia="MS PGothic"/>
                <w:color w:val="000000" w:themeColor="text1"/>
                <w:sz w:val="20"/>
              </w:rPr>
              <w:t>パス</w:t>
            </w:r>
            <w:r w:rsidRPr="00464A33">
              <w:rPr>
                <w:rFonts w:eastAsia="MS PGothic"/>
                <w:color w:val="000000" w:themeColor="text1"/>
                <w:sz w:val="20"/>
              </w:rPr>
              <w:t xml:space="preserve"> 20 </w:t>
            </w:r>
            <w:r w:rsidRPr="00464A33">
              <w:rPr>
                <w:rFonts w:eastAsia="MS PGothic"/>
                <w:color w:val="000000" w:themeColor="text1"/>
                <w:sz w:val="20"/>
              </w:rPr>
              <w:t>枚</w:t>
            </w:r>
          </w:p>
          <w:p w14:paraId="40860FA4"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参加者を限定したアーティストとの交流会への参加</w:t>
            </w:r>
          </w:p>
          <w:p w14:paraId="70E6BA8E" w14:textId="7212EC54" w:rsidR="00AF2F5C"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集客力の高い位置のプロモーション</w:t>
            </w:r>
            <w:r w:rsidRPr="00464A33">
              <w:rPr>
                <w:rFonts w:eastAsia="MS PGothic"/>
                <w:color w:val="000000" w:themeColor="text1"/>
                <w:sz w:val="20"/>
              </w:rPr>
              <w:t xml:space="preserve"> </w:t>
            </w:r>
            <w:r w:rsidRPr="00464A33">
              <w:rPr>
                <w:rFonts w:eastAsia="MS PGothic"/>
                <w:color w:val="000000" w:themeColor="text1"/>
                <w:sz w:val="20"/>
              </w:rPr>
              <w:t>ブースの確保</w:t>
            </w:r>
          </w:p>
        </w:tc>
      </w:tr>
      <w:tr w:rsidR="00AF2F5C" w:rsidRPr="00464A33"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464A33" w:rsidRDefault="00AF2F5C" w:rsidP="00AF2F5C">
            <w:pPr>
              <w:rPr>
                <w:rFonts w:eastAsia="MS PGothic"/>
                <w:iCs/>
                <w:color w:val="000000" w:themeColor="text1"/>
                <w:sz w:val="20"/>
                <w:szCs w:val="20"/>
              </w:rPr>
            </w:pPr>
            <w:r w:rsidRPr="00464A33">
              <w:rPr>
                <w:rFonts w:eastAsia="MS PGothic"/>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464A33">
              <w:rPr>
                <w:rFonts w:eastAsia="MS PGothic"/>
                <w:b/>
                <w:bCs/>
                <w:iCs/>
                <w:color w:val="1F4E79" w:themeColor="accent5" w:themeShade="80"/>
                <w:sz w:val="24"/>
                <w:szCs w:val="24"/>
              </w:rPr>
              <w:t>ゴールド</w:t>
            </w:r>
            <w:r w:rsidRPr="00464A33">
              <w:rPr>
                <w:rFonts w:eastAsia="MS PGothic"/>
                <w:color w:val="1F4E79" w:themeColor="accent5" w:themeShade="80"/>
                <w:sz w:val="24"/>
              </w:rPr>
              <w:t xml:space="preserve"> </w:t>
            </w:r>
            <w:r w:rsidRPr="00464A33">
              <w:rPr>
                <w:rFonts w:eastAsia="MS PGothic"/>
                <w:color w:val="1F4E79" w:themeColor="accent5" w:themeShade="80"/>
                <w:sz w:val="24"/>
              </w:rPr>
              <w:t>スポンサーシップ</w:t>
            </w:r>
            <w:r w:rsidRPr="00464A33">
              <w:rPr>
                <w:rFonts w:eastAsia="MS PGothic"/>
                <w:color w:val="1F4E79" w:themeColor="accent5" w:themeShade="80"/>
                <w:sz w:val="24"/>
              </w:rPr>
              <w:t xml:space="preserve"> </w:t>
            </w:r>
            <w:r w:rsidRPr="00464A33">
              <w:rPr>
                <w:rFonts w:eastAsia="MS PGothic"/>
                <w:iCs/>
                <w:color w:val="1F4E79" w:themeColor="accent5" w:themeShade="80"/>
                <w:sz w:val="24"/>
                <w:szCs w:val="24"/>
              </w:rPr>
              <w:br/>
            </w:r>
            <w:r w:rsidRPr="00464A33">
              <w:rPr>
                <w:rFonts w:eastAsia="MS PGothic"/>
                <w:color w:val="1F4E79" w:themeColor="accent5" w:themeShade="80"/>
                <w:sz w:val="24"/>
              </w:rPr>
              <w:t>パッケージ</w:t>
            </w:r>
          </w:p>
        </w:tc>
      </w:tr>
      <w:tr w:rsidR="00AF2F5C" w:rsidRPr="00464A33"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セカンド</w:t>
            </w:r>
            <w:r w:rsidRPr="00464A33">
              <w:rPr>
                <w:rFonts w:eastAsia="MS PGothic"/>
                <w:color w:val="000000" w:themeColor="text1"/>
                <w:sz w:val="20"/>
              </w:rPr>
              <w:t xml:space="preserve"> </w:t>
            </w:r>
            <w:r w:rsidRPr="00464A33">
              <w:rPr>
                <w:rFonts w:eastAsia="MS PGothic"/>
                <w:color w:val="000000" w:themeColor="text1"/>
                <w:sz w:val="20"/>
              </w:rPr>
              <w:t>ステージの命名権</w:t>
            </w:r>
          </w:p>
          <w:p w14:paraId="14DD5D39"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限定的なマーケティング資料へのロゴの掲載</w:t>
            </w:r>
          </w:p>
          <w:p w14:paraId="0B4E029E"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 xml:space="preserve">VIP </w:t>
            </w:r>
            <w:r w:rsidRPr="00464A33">
              <w:rPr>
                <w:rFonts w:eastAsia="MS PGothic"/>
                <w:color w:val="000000" w:themeColor="text1"/>
                <w:sz w:val="20"/>
              </w:rPr>
              <w:t>パス</w:t>
            </w:r>
            <w:r w:rsidRPr="00464A33">
              <w:rPr>
                <w:rFonts w:eastAsia="MS PGothic"/>
                <w:color w:val="000000" w:themeColor="text1"/>
                <w:sz w:val="20"/>
              </w:rPr>
              <w:t xml:space="preserve"> 10 </w:t>
            </w:r>
            <w:r w:rsidRPr="00464A33">
              <w:rPr>
                <w:rFonts w:eastAsia="MS PGothic"/>
                <w:color w:val="000000" w:themeColor="text1"/>
                <w:sz w:val="20"/>
              </w:rPr>
              <w:t>枚</w:t>
            </w:r>
          </w:p>
          <w:p w14:paraId="4AC70FA2"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ソーシャル</w:t>
            </w:r>
            <w:r w:rsidRPr="00464A33">
              <w:rPr>
                <w:rFonts w:eastAsia="MS PGothic"/>
                <w:color w:val="000000" w:themeColor="text1"/>
                <w:sz w:val="20"/>
              </w:rPr>
              <w:t xml:space="preserve"> </w:t>
            </w:r>
            <w:r w:rsidRPr="00464A33">
              <w:rPr>
                <w:rFonts w:eastAsia="MS PGothic"/>
                <w:color w:val="000000" w:themeColor="text1"/>
                <w:sz w:val="20"/>
              </w:rPr>
              <w:t>メディアでの紹介</w:t>
            </w:r>
          </w:p>
          <w:p w14:paraId="48CE2F52" w14:textId="51AFA872" w:rsidR="00AF2F5C"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プロモーション</w:t>
            </w:r>
            <w:r w:rsidRPr="00464A33">
              <w:rPr>
                <w:rFonts w:eastAsia="MS PGothic"/>
                <w:color w:val="000000" w:themeColor="text1"/>
                <w:sz w:val="20"/>
              </w:rPr>
              <w:t xml:space="preserve"> </w:t>
            </w:r>
            <w:r w:rsidRPr="00464A33">
              <w:rPr>
                <w:rFonts w:eastAsia="MS PGothic"/>
                <w:color w:val="000000" w:themeColor="text1"/>
                <w:sz w:val="20"/>
              </w:rPr>
              <w:t>ブースのスペースの確保</w:t>
            </w:r>
          </w:p>
        </w:tc>
      </w:tr>
      <w:tr w:rsidR="00AF2F5C" w:rsidRPr="00464A33"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464A33" w:rsidRDefault="00AF2F5C" w:rsidP="00AF2F5C">
            <w:pPr>
              <w:rPr>
                <w:rFonts w:eastAsia="MS PGothic"/>
                <w:iCs/>
                <w:color w:val="000000" w:themeColor="text1"/>
                <w:sz w:val="20"/>
                <w:szCs w:val="20"/>
              </w:rPr>
            </w:pPr>
            <w:r w:rsidRPr="00464A33">
              <w:rPr>
                <w:rFonts w:eastAsia="MS PGothic"/>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464A33">
              <w:rPr>
                <w:rFonts w:eastAsia="MS PGothic"/>
                <w:b/>
                <w:bCs/>
                <w:iCs/>
                <w:color w:val="1F4E79" w:themeColor="accent5" w:themeShade="80"/>
                <w:sz w:val="24"/>
                <w:szCs w:val="24"/>
              </w:rPr>
              <w:t>シルバー</w:t>
            </w:r>
            <w:r w:rsidRPr="00464A33">
              <w:rPr>
                <w:rFonts w:eastAsia="MS PGothic"/>
                <w:color w:val="1F4E79" w:themeColor="accent5" w:themeShade="80"/>
                <w:sz w:val="24"/>
              </w:rPr>
              <w:t xml:space="preserve"> </w:t>
            </w:r>
            <w:r w:rsidRPr="00464A33">
              <w:rPr>
                <w:rFonts w:eastAsia="MS PGothic"/>
                <w:color w:val="1F4E79" w:themeColor="accent5" w:themeShade="80"/>
                <w:sz w:val="24"/>
              </w:rPr>
              <w:t>スポンサーシップ</w:t>
            </w:r>
            <w:r w:rsidRPr="00464A33">
              <w:rPr>
                <w:rFonts w:eastAsia="MS PGothic"/>
                <w:color w:val="1F4E79" w:themeColor="accent5" w:themeShade="80"/>
                <w:sz w:val="24"/>
              </w:rPr>
              <w:t xml:space="preserve"> </w:t>
            </w:r>
            <w:r w:rsidRPr="00464A33">
              <w:rPr>
                <w:rFonts w:eastAsia="MS PGothic"/>
                <w:iCs/>
                <w:color w:val="1F4E79" w:themeColor="accent5" w:themeShade="80"/>
                <w:sz w:val="24"/>
                <w:szCs w:val="24"/>
              </w:rPr>
              <w:br/>
            </w:r>
            <w:r w:rsidRPr="00464A33">
              <w:rPr>
                <w:rFonts w:eastAsia="MS PGothic"/>
                <w:color w:val="1F4E79" w:themeColor="accent5" w:themeShade="80"/>
                <w:sz w:val="24"/>
              </w:rPr>
              <w:t>パッケージ</w:t>
            </w:r>
          </w:p>
        </w:tc>
      </w:tr>
      <w:tr w:rsidR="00AF2F5C" w:rsidRPr="00464A33"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フェスティバルの</w:t>
            </w:r>
            <w:r w:rsidRPr="00464A33">
              <w:rPr>
                <w:rFonts w:eastAsia="MS PGothic"/>
                <w:color w:val="000000" w:themeColor="text1"/>
                <w:sz w:val="20"/>
              </w:rPr>
              <w:t xml:space="preserve"> Web </w:t>
            </w:r>
            <w:r w:rsidRPr="00464A33">
              <w:rPr>
                <w:rFonts w:eastAsia="MS PGothic"/>
                <w:color w:val="000000" w:themeColor="text1"/>
                <w:sz w:val="20"/>
              </w:rPr>
              <w:t>サイトへのロゴの掲載</w:t>
            </w:r>
          </w:p>
          <w:p w14:paraId="7C632B29"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 xml:space="preserve">VIP </w:t>
            </w:r>
            <w:r w:rsidRPr="00464A33">
              <w:rPr>
                <w:rFonts w:eastAsia="MS PGothic"/>
                <w:color w:val="000000" w:themeColor="text1"/>
                <w:sz w:val="20"/>
              </w:rPr>
              <w:t>パス</w:t>
            </w:r>
            <w:r w:rsidRPr="00464A33">
              <w:rPr>
                <w:rFonts w:eastAsia="MS PGothic"/>
                <w:color w:val="000000" w:themeColor="text1"/>
                <w:sz w:val="20"/>
              </w:rPr>
              <w:t xml:space="preserve"> 5 </w:t>
            </w:r>
            <w:r w:rsidRPr="00464A33">
              <w:rPr>
                <w:rFonts w:eastAsia="MS PGothic"/>
                <w:color w:val="000000" w:themeColor="text1"/>
                <w:sz w:val="20"/>
              </w:rPr>
              <w:t>枚</w:t>
            </w:r>
          </w:p>
          <w:p w14:paraId="037BBE8E"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すべてのプレス</w:t>
            </w:r>
            <w:r w:rsidRPr="00464A33">
              <w:rPr>
                <w:rFonts w:eastAsia="MS PGothic"/>
                <w:color w:val="000000" w:themeColor="text1"/>
                <w:sz w:val="20"/>
              </w:rPr>
              <w:t xml:space="preserve"> </w:t>
            </w:r>
            <w:r w:rsidRPr="00464A33">
              <w:rPr>
                <w:rFonts w:eastAsia="MS PGothic"/>
                <w:color w:val="000000" w:themeColor="text1"/>
                <w:sz w:val="20"/>
              </w:rPr>
              <w:t>リリースでの紹介</w:t>
            </w:r>
          </w:p>
          <w:p w14:paraId="6B84D75A" w14:textId="3D4A0E66" w:rsidR="00AF2F5C"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プロモーション</w:t>
            </w:r>
            <w:r w:rsidRPr="00464A33">
              <w:rPr>
                <w:rFonts w:eastAsia="MS PGothic"/>
                <w:color w:val="000000" w:themeColor="text1"/>
                <w:sz w:val="20"/>
              </w:rPr>
              <w:t xml:space="preserve"> </w:t>
            </w:r>
            <w:r w:rsidRPr="00464A33">
              <w:rPr>
                <w:rFonts w:eastAsia="MS PGothic"/>
                <w:color w:val="000000" w:themeColor="text1"/>
                <w:sz w:val="20"/>
              </w:rPr>
              <w:t>ブースのスペースの確保</w:t>
            </w:r>
          </w:p>
        </w:tc>
      </w:tr>
      <w:tr w:rsidR="00AF2F5C" w:rsidRPr="00464A33"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464A33" w:rsidRDefault="00AF2F5C" w:rsidP="00AF2F5C">
            <w:pPr>
              <w:rPr>
                <w:rFonts w:eastAsia="MS PGothic"/>
                <w:iCs/>
                <w:color w:val="000000" w:themeColor="text1"/>
                <w:sz w:val="20"/>
                <w:szCs w:val="20"/>
              </w:rPr>
            </w:pPr>
            <w:r w:rsidRPr="00464A33">
              <w:rPr>
                <w:rFonts w:eastAsia="MS PGothic"/>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464A33">
              <w:rPr>
                <w:rFonts w:eastAsia="MS PGothic"/>
                <w:b/>
                <w:bCs/>
                <w:iCs/>
                <w:color w:val="1F4E79" w:themeColor="accent5" w:themeShade="80"/>
                <w:sz w:val="24"/>
                <w:szCs w:val="24"/>
              </w:rPr>
              <w:t>ブロンズ</w:t>
            </w:r>
            <w:r w:rsidRPr="00464A33">
              <w:rPr>
                <w:rFonts w:eastAsia="MS PGothic"/>
                <w:color w:val="1F4E79" w:themeColor="accent5" w:themeShade="80"/>
                <w:sz w:val="24"/>
              </w:rPr>
              <w:t xml:space="preserve"> </w:t>
            </w:r>
            <w:r w:rsidRPr="00464A33">
              <w:rPr>
                <w:rFonts w:eastAsia="MS PGothic"/>
                <w:color w:val="1F4E79" w:themeColor="accent5" w:themeShade="80"/>
                <w:sz w:val="24"/>
              </w:rPr>
              <w:t>スポンサーシップ</w:t>
            </w:r>
            <w:r w:rsidRPr="00464A33">
              <w:rPr>
                <w:rFonts w:eastAsia="MS PGothic"/>
                <w:color w:val="1F4E79" w:themeColor="accent5" w:themeShade="80"/>
                <w:sz w:val="24"/>
              </w:rPr>
              <w:t xml:space="preserve"> </w:t>
            </w:r>
            <w:r w:rsidRPr="00464A33">
              <w:rPr>
                <w:rFonts w:eastAsia="MS PGothic"/>
                <w:iCs/>
                <w:color w:val="1F4E79" w:themeColor="accent5" w:themeShade="80"/>
                <w:sz w:val="24"/>
                <w:szCs w:val="24"/>
              </w:rPr>
              <w:br/>
            </w:r>
            <w:r w:rsidRPr="00464A33">
              <w:rPr>
                <w:rFonts w:eastAsia="MS PGothic"/>
                <w:color w:val="1F4E79" w:themeColor="accent5" w:themeShade="80"/>
                <w:sz w:val="24"/>
              </w:rPr>
              <w:t>パッケージ</w:t>
            </w:r>
          </w:p>
        </w:tc>
      </w:tr>
      <w:tr w:rsidR="00AF2F5C" w:rsidRPr="00464A33"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フェスティバルの</w:t>
            </w:r>
            <w:r w:rsidRPr="00464A33">
              <w:rPr>
                <w:rFonts w:eastAsia="MS PGothic"/>
                <w:color w:val="000000" w:themeColor="text1"/>
                <w:sz w:val="20"/>
              </w:rPr>
              <w:t xml:space="preserve"> Web </w:t>
            </w:r>
            <w:r w:rsidRPr="00464A33">
              <w:rPr>
                <w:rFonts w:eastAsia="MS PGothic"/>
                <w:color w:val="000000" w:themeColor="text1"/>
                <w:sz w:val="20"/>
              </w:rPr>
              <w:t>サイトへのロゴの掲載</w:t>
            </w:r>
          </w:p>
          <w:p w14:paraId="35556623" w14:textId="77777777" w:rsidR="00C242A5"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 xml:space="preserve">VIP </w:t>
            </w:r>
            <w:r w:rsidRPr="00464A33">
              <w:rPr>
                <w:rFonts w:eastAsia="MS PGothic"/>
                <w:color w:val="000000" w:themeColor="text1"/>
                <w:sz w:val="20"/>
              </w:rPr>
              <w:t>パス</w:t>
            </w:r>
            <w:r w:rsidRPr="00464A33">
              <w:rPr>
                <w:rFonts w:eastAsia="MS PGothic"/>
                <w:color w:val="000000" w:themeColor="text1"/>
                <w:sz w:val="20"/>
              </w:rPr>
              <w:t xml:space="preserve"> 2 </w:t>
            </w:r>
            <w:r w:rsidRPr="00464A33">
              <w:rPr>
                <w:rFonts w:eastAsia="MS PGothic"/>
                <w:color w:val="000000" w:themeColor="text1"/>
                <w:sz w:val="20"/>
              </w:rPr>
              <w:t>枚</w:t>
            </w:r>
          </w:p>
          <w:p w14:paraId="1266DDD9" w14:textId="283C171F" w:rsidR="00AF2F5C" w:rsidRPr="00464A33" w:rsidRDefault="00C242A5" w:rsidP="00C242A5">
            <w:pPr>
              <w:rPr>
                <w:rFonts w:eastAsia="MS PGothic"/>
                <w:iCs/>
                <w:color w:val="000000" w:themeColor="text1"/>
                <w:sz w:val="20"/>
                <w:szCs w:val="20"/>
              </w:rPr>
            </w:pPr>
            <w:r w:rsidRPr="00464A33">
              <w:rPr>
                <w:rFonts w:eastAsia="MS PGothic"/>
                <w:color w:val="000000" w:themeColor="text1"/>
                <w:sz w:val="20"/>
              </w:rPr>
              <w:t>•</w:t>
            </w:r>
            <w:r w:rsidRPr="00464A33">
              <w:rPr>
                <w:rFonts w:eastAsia="MS PGothic"/>
                <w:iCs/>
                <w:color w:val="000000" w:themeColor="text1"/>
                <w:sz w:val="20"/>
                <w:szCs w:val="20"/>
              </w:rPr>
              <w:tab/>
            </w:r>
            <w:r w:rsidRPr="00464A33">
              <w:rPr>
                <w:rFonts w:eastAsia="MS PGothic"/>
                <w:color w:val="000000" w:themeColor="text1"/>
                <w:sz w:val="20"/>
              </w:rPr>
              <w:t>限定的な</w:t>
            </w:r>
            <w:r w:rsidRPr="00464A33">
              <w:rPr>
                <w:rFonts w:eastAsia="MS PGothic"/>
                <w:color w:val="000000" w:themeColor="text1"/>
                <w:sz w:val="20"/>
              </w:rPr>
              <w:t xml:space="preserve"> SNS </w:t>
            </w:r>
            <w:r w:rsidRPr="00464A33">
              <w:rPr>
                <w:rFonts w:eastAsia="MS PGothic"/>
                <w:color w:val="000000" w:themeColor="text1"/>
                <w:sz w:val="20"/>
              </w:rPr>
              <w:t>投稿でのメンション</w:t>
            </w:r>
          </w:p>
        </w:tc>
      </w:tr>
    </w:tbl>
    <w:p w14:paraId="3CA99EF9"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0DF1AF47"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7" w:name="_Toc183462208"/>
            <w:r w:rsidRPr="00464A33">
              <w:rPr>
                <w:rFonts w:eastAsia="MS PGothic"/>
                <w:caps/>
                <w:color w:val="1F4E79" w:themeColor="accent5" w:themeShade="80"/>
                <w:sz w:val="30"/>
              </w:rPr>
              <w:lastRenderedPageBreak/>
              <w:t>カスタム</w:t>
            </w:r>
            <w:r w:rsidRPr="00464A33">
              <w:rPr>
                <w:rFonts w:eastAsia="MS PGothic"/>
                <w:caps/>
                <w:color w:val="1F4E79" w:themeColor="accent5" w:themeShade="80"/>
                <w:sz w:val="30"/>
              </w:rPr>
              <w:t xml:space="preserve"> </w:t>
            </w:r>
            <w:r w:rsidRPr="00464A33">
              <w:rPr>
                <w:rFonts w:eastAsia="MS PGothic"/>
                <w:caps/>
                <w:color w:val="1F4E79" w:themeColor="accent5" w:themeShade="80"/>
                <w:sz w:val="30"/>
              </w:rPr>
              <w:t>スポンサーシップの</w:t>
            </w:r>
            <w:r w:rsidR="00C770D8">
              <w:rPr>
                <w:rFonts w:eastAsia="MS PGothic"/>
                <w:caps/>
                <w:color w:val="1F4E79" w:themeColor="accent5" w:themeShade="80"/>
                <w:sz w:val="30"/>
              </w:rPr>
              <w:br/>
            </w:r>
            <w:r w:rsidRPr="00464A33">
              <w:rPr>
                <w:rFonts w:eastAsia="MS PGothic"/>
                <w:caps/>
                <w:color w:val="1F4E79" w:themeColor="accent5" w:themeShade="80"/>
                <w:sz w:val="30"/>
              </w:rPr>
              <w:t>機会</w:t>
            </w:r>
            <w:bookmarkEnd w:id="7"/>
          </w:p>
          <w:p w14:paraId="2DB3BA94"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464A33" w:rsidRDefault="00C242A5" w:rsidP="00AE07BA">
            <w:pPr>
              <w:spacing w:after="160" w:line="259" w:lineRule="auto"/>
              <w:rPr>
                <w:rFonts w:eastAsia="MS PGothic"/>
                <w:iCs/>
                <w:color w:val="000000" w:themeColor="text1"/>
                <w:sz w:val="20"/>
                <w:szCs w:val="20"/>
              </w:rPr>
            </w:pPr>
            <w:r w:rsidRPr="00464A33">
              <w:rPr>
                <w:rFonts w:eastAsia="MS PGothic"/>
                <w:color w:val="000000" w:themeColor="text1"/>
                <w:sz w:val="20"/>
              </w:rPr>
              <w:t>マーケティング目標に合わせてパッケージを自由にカスタマイズできます。ブランド名入りのラウンジ、ワークショップの独占スポンサー、現場での独自のキャンペーンの展開など、思い出に残るものを共に作り上げましょう。</w:t>
            </w:r>
          </w:p>
        </w:tc>
      </w:tr>
    </w:tbl>
    <w:p w14:paraId="68119FF4"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8" w:name="_Toc183462209"/>
            <w:r w:rsidRPr="00464A33">
              <w:rPr>
                <w:rFonts w:eastAsia="MS PGothic"/>
                <w:caps/>
                <w:color w:val="1F4E79" w:themeColor="accent5" w:themeShade="80"/>
                <w:sz w:val="30"/>
              </w:rPr>
              <w:t>マーケティングとプロモーションの計画</w:t>
            </w:r>
            <w:bookmarkEnd w:id="8"/>
          </w:p>
          <w:p w14:paraId="3B839A05"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464A33" w:rsidRDefault="00C242A5" w:rsidP="00AE07BA">
            <w:pPr>
              <w:spacing w:after="160" w:line="259" w:lineRule="auto"/>
              <w:rPr>
                <w:rFonts w:eastAsia="MS PGothic"/>
                <w:iCs/>
                <w:color w:val="000000" w:themeColor="text1"/>
                <w:sz w:val="20"/>
                <w:szCs w:val="20"/>
              </w:rPr>
            </w:pPr>
            <w:r w:rsidRPr="00464A33">
              <w:rPr>
                <w:rFonts w:eastAsia="MS PGothic"/>
                <w:color w:val="000000" w:themeColor="text1"/>
                <w:sz w:val="20"/>
              </w:rPr>
              <w:t>包括的なマーケティング戦略には、ターゲットを絞ったソーシャル</w:t>
            </w:r>
            <w:r w:rsidRPr="00464A33">
              <w:rPr>
                <w:rFonts w:eastAsia="MS PGothic"/>
                <w:color w:val="000000" w:themeColor="text1"/>
                <w:sz w:val="20"/>
              </w:rPr>
              <w:t xml:space="preserve"> </w:t>
            </w:r>
            <w:r w:rsidRPr="00464A33">
              <w:rPr>
                <w:rFonts w:eastAsia="MS PGothic"/>
                <w:color w:val="000000" w:themeColor="text1"/>
                <w:sz w:val="20"/>
              </w:rPr>
              <w:t>メディア</w:t>
            </w:r>
            <w:r w:rsidRPr="00464A33">
              <w:rPr>
                <w:rFonts w:eastAsia="MS PGothic"/>
                <w:color w:val="000000" w:themeColor="text1"/>
                <w:sz w:val="20"/>
              </w:rPr>
              <w:t xml:space="preserve"> </w:t>
            </w:r>
            <w:r w:rsidRPr="00464A33">
              <w:rPr>
                <w:rFonts w:eastAsia="MS PGothic"/>
                <w:color w:val="000000" w:themeColor="text1"/>
                <w:sz w:val="20"/>
              </w:rPr>
              <w:t>キャンペーン、インフルエンサーとの提携、電子メール</w:t>
            </w:r>
            <w:r w:rsidRPr="00464A33">
              <w:rPr>
                <w:rFonts w:eastAsia="MS PGothic"/>
                <w:color w:val="000000" w:themeColor="text1"/>
                <w:sz w:val="20"/>
              </w:rPr>
              <w:t xml:space="preserve"> </w:t>
            </w:r>
            <w:r w:rsidRPr="00464A33">
              <w:rPr>
                <w:rFonts w:eastAsia="MS PGothic"/>
                <w:color w:val="000000" w:themeColor="text1"/>
                <w:sz w:val="20"/>
              </w:rPr>
              <w:t>マーケティング、地方紙や全国紙への掲載が含まれており、スポンサーがフェスティバルの前、中、後を通じて認知度を最大限に高めることができるようにします。</w:t>
            </w:r>
          </w:p>
        </w:tc>
      </w:tr>
    </w:tbl>
    <w:p w14:paraId="7F565F4E"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9" w:name="_Toc183462210"/>
            <w:r w:rsidRPr="00464A33">
              <w:rPr>
                <w:rFonts w:eastAsia="MS PGothic"/>
                <w:caps/>
                <w:color w:val="1F4E79" w:themeColor="accent5" w:themeShade="80"/>
                <w:sz w:val="30"/>
              </w:rPr>
              <w:lastRenderedPageBreak/>
              <w:t>会社紹介</w:t>
            </w:r>
            <w:bookmarkEnd w:id="9"/>
          </w:p>
          <w:p w14:paraId="534B1D29"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464A33" w:rsidRDefault="00C242A5" w:rsidP="00C770D8">
            <w:pPr>
              <w:spacing w:after="160" w:line="259" w:lineRule="auto"/>
              <w:ind w:rightChars="86" w:right="189"/>
              <w:rPr>
                <w:rFonts w:eastAsia="MS PGothic"/>
                <w:iCs/>
                <w:color w:val="000000" w:themeColor="text1"/>
                <w:sz w:val="20"/>
                <w:szCs w:val="20"/>
              </w:rPr>
            </w:pPr>
            <w:r w:rsidRPr="00464A33">
              <w:rPr>
                <w:rFonts w:eastAsia="MS PGothic"/>
                <w:color w:val="000000" w:themeColor="text1"/>
                <w:sz w:val="20"/>
              </w:rPr>
              <w:t xml:space="preserve">Melody Events Co. </w:t>
            </w:r>
            <w:r w:rsidRPr="00464A33">
              <w:rPr>
                <w:rFonts w:eastAsia="MS PGothic"/>
                <w:color w:val="000000" w:themeColor="text1"/>
                <w:sz w:val="20"/>
              </w:rPr>
              <w:t>は、音楽フェスティバル専門の経験豊富なイベント企画制作会社です。音楽、文化、地域社会を称える、思い出に残る体験を創造することに力を注いでいます。</w:t>
            </w:r>
          </w:p>
        </w:tc>
      </w:tr>
    </w:tbl>
    <w:p w14:paraId="56294384"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464A33" w:rsidRDefault="00AF2F5C" w:rsidP="00AE07BA">
            <w:pPr>
              <w:keepNext/>
              <w:numPr>
                <w:ilvl w:val="0"/>
                <w:numId w:val="1"/>
              </w:numPr>
              <w:spacing w:after="160" w:line="259" w:lineRule="auto"/>
              <w:ind w:left="360"/>
              <w:outlineLvl w:val="0"/>
              <w:rPr>
                <w:rFonts w:eastAsia="MS PGothic" w:cs="Times New Roman (Body CS)"/>
                <w:caps/>
                <w:color w:val="1F4E79" w:themeColor="accent5" w:themeShade="80"/>
                <w:sz w:val="30"/>
                <w:szCs w:val="20"/>
              </w:rPr>
            </w:pPr>
            <w:bookmarkStart w:id="10" w:name="_Toc183462211"/>
            <w:r w:rsidRPr="00464A33">
              <w:rPr>
                <w:rFonts w:eastAsia="MS PGothic"/>
                <w:caps/>
                <w:color w:val="1F4E79" w:themeColor="accent5" w:themeShade="80"/>
                <w:sz w:val="30"/>
              </w:rPr>
              <w:t>過去のイベントの成功例と参加者の感想</w:t>
            </w:r>
            <w:bookmarkEnd w:id="10"/>
          </w:p>
          <w:p w14:paraId="0295812F"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464A33" w:rsidRDefault="00C242A5" w:rsidP="00AE07BA">
            <w:pPr>
              <w:spacing w:after="160" w:line="259" w:lineRule="auto"/>
              <w:rPr>
                <w:rFonts w:eastAsia="MS PGothic"/>
                <w:iCs/>
                <w:color w:val="000000" w:themeColor="text1"/>
                <w:sz w:val="20"/>
                <w:szCs w:val="20"/>
              </w:rPr>
            </w:pPr>
            <w:r w:rsidRPr="00464A33">
              <w:rPr>
                <w:rFonts w:eastAsia="MS PGothic"/>
                <w:color w:val="000000" w:themeColor="text1"/>
                <w:sz w:val="20"/>
              </w:rPr>
              <w:t>昨年のハーモニー</w:t>
            </w:r>
            <w:r w:rsidRPr="00464A33">
              <w:rPr>
                <w:rFonts w:eastAsia="MS PGothic"/>
                <w:color w:val="000000" w:themeColor="text1"/>
                <w:sz w:val="20"/>
              </w:rPr>
              <w:t xml:space="preserve"> </w:t>
            </w:r>
            <w:r w:rsidRPr="00464A33">
              <w:rPr>
                <w:rFonts w:eastAsia="MS PGothic"/>
                <w:color w:val="000000" w:themeColor="text1"/>
                <w:sz w:val="20"/>
              </w:rPr>
              <w:t>フェスティバルは大きな成功を収め、参加者は</w:t>
            </w:r>
            <w:r w:rsidRPr="00464A33">
              <w:rPr>
                <w:rFonts w:eastAsia="MS PGothic"/>
                <w:color w:val="000000" w:themeColor="text1"/>
                <w:sz w:val="20"/>
              </w:rPr>
              <w:t xml:space="preserve"> 4 </w:t>
            </w:r>
            <w:r w:rsidRPr="00464A33">
              <w:rPr>
                <w:rFonts w:eastAsia="MS PGothic"/>
                <w:color w:val="000000" w:themeColor="text1"/>
                <w:sz w:val="20"/>
              </w:rPr>
              <w:t>万</w:t>
            </w:r>
            <w:r w:rsidRPr="00464A33">
              <w:rPr>
                <w:rFonts w:eastAsia="MS PGothic"/>
                <w:color w:val="000000" w:themeColor="text1"/>
                <w:sz w:val="20"/>
              </w:rPr>
              <w:t xml:space="preserve"> 5 </w:t>
            </w:r>
            <w:r w:rsidRPr="00464A33">
              <w:rPr>
                <w:rFonts w:eastAsia="MS PGothic"/>
                <w:color w:val="000000" w:themeColor="text1"/>
                <w:sz w:val="20"/>
              </w:rPr>
              <w:t>千人を超え、音楽やライフスタイルに関する有名雑誌で取り上げられました。スポンサーによると、ブランド認知度と顧客エンゲージメントが大幅に向上し、素晴らしい投資対効果があったそうです。過去のスポンサーや参加者からの感想は、リクエストいただければご提供いたします。</w:t>
            </w:r>
          </w:p>
        </w:tc>
      </w:tr>
    </w:tbl>
    <w:p w14:paraId="7010CD7D" w14:textId="77777777" w:rsidR="00AF2F5C" w:rsidRPr="00464A33" w:rsidRDefault="00AF2F5C" w:rsidP="00AF2F5C">
      <w:pPr>
        <w:rPr>
          <w:rFonts w:eastAsia="MS PGothic"/>
        </w:rPr>
      </w:pPr>
    </w:p>
    <w:tbl>
      <w:tblPr>
        <w:tblStyle w:val="TableGrid"/>
        <w:tblW w:w="0" w:type="auto"/>
        <w:tblInd w:w="-10" w:type="dxa"/>
        <w:tblLook w:val="04A0" w:firstRow="1" w:lastRow="0" w:firstColumn="1" w:lastColumn="0" w:noHBand="0" w:noVBand="1"/>
      </w:tblPr>
      <w:tblGrid>
        <w:gridCol w:w="2790"/>
        <w:gridCol w:w="7712"/>
      </w:tblGrid>
      <w:tr w:rsidR="00AF2F5C" w:rsidRPr="00464A33"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464A33" w:rsidRDefault="00AF2F5C" w:rsidP="00AE07BA">
            <w:pPr>
              <w:keepNext/>
              <w:numPr>
                <w:ilvl w:val="0"/>
                <w:numId w:val="1"/>
              </w:numPr>
              <w:spacing w:after="160" w:line="259" w:lineRule="auto"/>
              <w:ind w:left="525" w:hanging="525"/>
              <w:outlineLvl w:val="0"/>
              <w:rPr>
                <w:rFonts w:eastAsia="MS PGothic" w:cs="Times New Roman (Body CS)"/>
                <w:caps/>
                <w:color w:val="1F4E79" w:themeColor="accent5" w:themeShade="80"/>
                <w:sz w:val="30"/>
                <w:szCs w:val="20"/>
              </w:rPr>
            </w:pPr>
            <w:bookmarkStart w:id="11" w:name="_Toc183462212"/>
            <w:r w:rsidRPr="00464A33">
              <w:rPr>
                <w:rFonts w:eastAsia="MS PGothic"/>
                <w:caps/>
                <w:color w:val="1F4E79" w:themeColor="accent5" w:themeShade="80"/>
                <w:sz w:val="30"/>
              </w:rPr>
              <w:t>連絡先情報</w:t>
            </w:r>
            <w:bookmarkEnd w:id="11"/>
          </w:p>
          <w:p w14:paraId="1D80EA8D" w14:textId="77777777" w:rsidR="00AF2F5C" w:rsidRPr="00464A33" w:rsidRDefault="00AF2F5C" w:rsidP="00AE07BA">
            <w:pPr>
              <w:spacing w:after="160" w:line="259" w:lineRule="auto"/>
              <w:jc w:val="center"/>
              <w:rPr>
                <w:rFonts w:eastAsia="MS PGothic"/>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38EF8340" w:rsidR="00AF2F5C" w:rsidRPr="00464A33" w:rsidRDefault="00C242A5" w:rsidP="00C770D8">
            <w:pPr>
              <w:ind w:rightChars="21" w:right="46"/>
              <w:rPr>
                <w:rFonts w:eastAsia="MS PGothic"/>
                <w:iCs/>
                <w:color w:val="000000" w:themeColor="text1"/>
                <w:sz w:val="20"/>
                <w:szCs w:val="20"/>
              </w:rPr>
            </w:pPr>
            <w:r w:rsidRPr="00464A33">
              <w:rPr>
                <w:rFonts w:eastAsia="MS PGothic"/>
                <w:color w:val="000000" w:themeColor="text1"/>
                <w:sz w:val="20"/>
              </w:rPr>
              <w:t>詳細について、またはスポンサーシップの機会についてのご相談は、こちらまでご連絡ください</w:t>
            </w:r>
            <w:r w:rsidRPr="00464A33">
              <w:rPr>
                <w:rFonts w:eastAsia="MS PGothic"/>
                <w:color w:val="000000" w:themeColor="text1"/>
                <w:sz w:val="20"/>
              </w:rPr>
              <w:t xml:space="preserve">: </w:t>
            </w:r>
            <w:proofErr w:type="spellStart"/>
            <w:r w:rsidRPr="00464A33">
              <w:rPr>
                <w:rFonts w:eastAsia="MS PGothic"/>
                <w:color w:val="000000" w:themeColor="text1"/>
                <w:sz w:val="20"/>
              </w:rPr>
              <w:t>Suzyn</w:t>
            </w:r>
            <w:proofErr w:type="spellEnd"/>
            <w:r w:rsidRPr="00464A33">
              <w:rPr>
                <w:rFonts w:eastAsia="MS PGothic"/>
                <w:color w:val="000000" w:themeColor="text1"/>
                <w:sz w:val="20"/>
              </w:rPr>
              <w:t xml:space="preserve"> Waldman</w:t>
            </w:r>
            <w:r w:rsidRPr="00464A33">
              <w:rPr>
                <w:rFonts w:eastAsia="MS PGothic"/>
                <w:color w:val="000000" w:themeColor="text1"/>
                <w:sz w:val="20"/>
              </w:rPr>
              <w:t>、スポンサーシップ</w:t>
            </w:r>
            <w:r w:rsidRPr="00464A33">
              <w:rPr>
                <w:rFonts w:eastAsia="MS PGothic"/>
                <w:color w:val="000000" w:themeColor="text1"/>
                <w:sz w:val="20"/>
              </w:rPr>
              <w:t xml:space="preserve"> </w:t>
            </w:r>
            <w:r w:rsidRPr="00464A33">
              <w:rPr>
                <w:rFonts w:eastAsia="MS PGothic"/>
                <w:color w:val="000000" w:themeColor="text1"/>
                <w:sz w:val="20"/>
              </w:rPr>
              <w:t>コーディネーター、</w:t>
            </w:r>
            <w:r w:rsidRPr="00464A33">
              <w:rPr>
                <w:rFonts w:eastAsia="MS PGothic"/>
                <w:color w:val="000000" w:themeColor="text1"/>
                <w:sz w:val="20"/>
              </w:rPr>
              <w:t>Melody Events Co. (</w:t>
            </w:r>
            <w:r w:rsidRPr="00464A33">
              <w:rPr>
                <w:rFonts w:eastAsia="MS PGothic"/>
                <w:color w:val="000000" w:themeColor="text1"/>
                <w:sz w:val="20"/>
              </w:rPr>
              <w:t>電話番号</w:t>
            </w:r>
            <w:r w:rsidRPr="00464A33">
              <w:rPr>
                <w:rFonts w:eastAsia="MS PGothic"/>
                <w:color w:val="000000" w:themeColor="text1"/>
                <w:sz w:val="20"/>
              </w:rPr>
              <w:t xml:space="preserve"> | </w:t>
            </w:r>
            <w:r w:rsidRPr="00464A33">
              <w:rPr>
                <w:rFonts w:eastAsia="MS PGothic"/>
                <w:color w:val="000000" w:themeColor="text1"/>
                <w:sz w:val="20"/>
              </w:rPr>
              <w:t>メール</w:t>
            </w:r>
            <w:r w:rsidRPr="00464A33">
              <w:rPr>
                <w:rFonts w:eastAsia="MS PGothic"/>
                <w:color w:val="000000" w:themeColor="text1"/>
                <w:sz w:val="20"/>
              </w:rPr>
              <w:t xml:space="preserve"> </w:t>
            </w:r>
            <w:r w:rsidRPr="00464A33">
              <w:rPr>
                <w:rFonts w:eastAsia="MS PGothic"/>
                <w:color w:val="000000" w:themeColor="text1"/>
                <w:sz w:val="20"/>
              </w:rPr>
              <w:t>アドレス</w:t>
            </w:r>
            <w:r w:rsidRPr="00464A33">
              <w:rPr>
                <w:rFonts w:eastAsia="MS PGothic"/>
                <w:color w:val="000000" w:themeColor="text1"/>
                <w:sz w:val="20"/>
              </w:rPr>
              <w:t>)</w:t>
            </w:r>
          </w:p>
        </w:tc>
      </w:tr>
    </w:tbl>
    <w:p w14:paraId="6A7A41D7" w14:textId="77777777" w:rsidR="00AF2F5C" w:rsidRPr="00464A33" w:rsidRDefault="00AF2F5C" w:rsidP="00AF2F5C">
      <w:pPr>
        <w:rPr>
          <w:rFonts w:eastAsia="MS PGothic"/>
        </w:rPr>
      </w:pPr>
    </w:p>
    <w:p w14:paraId="0BD6CFB8" w14:textId="77777777" w:rsidR="00AF2F5C" w:rsidRPr="00464A33" w:rsidRDefault="00AF2F5C" w:rsidP="00AF2F5C">
      <w:pPr>
        <w:rPr>
          <w:rFonts w:eastAsia="MS PGothic"/>
        </w:rPr>
      </w:pPr>
    </w:p>
    <w:p w14:paraId="3843250C" w14:textId="77777777" w:rsidR="001B18BA" w:rsidRPr="00464A33" w:rsidRDefault="001B18BA" w:rsidP="001B18BA">
      <w:pPr>
        <w:ind w:left="360"/>
        <w:rPr>
          <w:rFonts w:eastAsia="MS PGothic"/>
        </w:rPr>
      </w:pPr>
    </w:p>
    <w:p w14:paraId="3E00B38E" w14:textId="316C6B99" w:rsidR="0007537F" w:rsidRPr="00464A33" w:rsidRDefault="00AF2F5C" w:rsidP="00AF2F5C">
      <w:pPr>
        <w:rPr>
          <w:rFonts w:eastAsia="MS PGothic"/>
          <w:sz w:val="28"/>
          <w:szCs w:val="28"/>
        </w:rPr>
      </w:pPr>
      <w:bookmarkStart w:id="12" w:name="_Hlk536359921"/>
      <w:r w:rsidRPr="00464A33">
        <w:rPr>
          <w:rFonts w:eastAsia="MS PGothic"/>
          <w:sz w:val="28"/>
        </w:rPr>
        <w:t>承認欄</w:t>
      </w:r>
    </w:p>
    <w:p w14:paraId="6B081C72" w14:textId="77777777" w:rsidR="00887262" w:rsidRPr="00464A33" w:rsidRDefault="007078CD" w:rsidP="007078CD">
      <w:pPr>
        <w:pStyle w:val="Heading2"/>
        <w:rPr>
          <w:rFonts w:eastAsia="MS PGothic"/>
        </w:rPr>
      </w:pPr>
      <w:r w:rsidRPr="00464A33">
        <w:rPr>
          <w:rFonts w:eastAsia="MS PGothic"/>
        </w:rPr>
        <w:t xml:space="preserve"> </w:t>
      </w:r>
    </w:p>
    <w:p w14:paraId="52070C83" w14:textId="77777777" w:rsidR="007078CD" w:rsidRPr="00464A33"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464A33" w14:paraId="77FF4A5A" w14:textId="77777777" w:rsidTr="00505FC7">
        <w:tc>
          <w:tcPr>
            <w:tcW w:w="3500" w:type="dxa"/>
            <w:tcBorders>
              <w:bottom w:val="single" w:sz="8" w:space="0" w:color="BFBFBF" w:themeColor="background1" w:themeShade="BF"/>
            </w:tcBorders>
          </w:tcPr>
          <w:p w14:paraId="576334C9" w14:textId="77777777" w:rsidR="007078CD" w:rsidRPr="00464A33" w:rsidRDefault="007078CD" w:rsidP="00505FC7">
            <w:pPr>
              <w:pStyle w:val="NoSpacing"/>
              <w:spacing w:before="40" w:after="40"/>
              <w:ind w:left="-109"/>
              <w:rPr>
                <w:rFonts w:ascii="Century Gothic" w:eastAsia="MS PGothic" w:hAnsi="Century Gothic"/>
                <w:color w:val="595959" w:themeColor="text1" w:themeTint="A6"/>
                <w:sz w:val="20"/>
                <w:szCs w:val="20"/>
              </w:rPr>
            </w:pPr>
            <w:r w:rsidRPr="00464A33">
              <w:rPr>
                <w:rFonts w:ascii="Century Gothic" w:eastAsia="MS PGothic" w:hAnsi="Century Gothic"/>
                <w:color w:val="1F4E79" w:themeColor="accent5" w:themeShade="80"/>
                <w:sz w:val="20"/>
              </w:rPr>
              <w:t>作成</w:t>
            </w:r>
          </w:p>
        </w:tc>
        <w:tc>
          <w:tcPr>
            <w:tcW w:w="4690" w:type="dxa"/>
            <w:tcBorders>
              <w:bottom w:val="single" w:sz="8" w:space="0" w:color="BFBFBF" w:themeColor="background1" w:themeShade="BF"/>
            </w:tcBorders>
          </w:tcPr>
          <w:p w14:paraId="13ECD6DE" w14:textId="77777777" w:rsidR="007078CD" w:rsidRPr="00464A33" w:rsidRDefault="007078CD" w:rsidP="00505FC7">
            <w:pPr>
              <w:pStyle w:val="NoSpacing"/>
              <w:spacing w:before="40" w:after="40"/>
              <w:ind w:left="-99"/>
              <w:rPr>
                <w:rFonts w:ascii="Century Gothic" w:eastAsia="MS P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464A33" w:rsidRDefault="007078CD" w:rsidP="00505FC7">
            <w:pPr>
              <w:pStyle w:val="NoSpacing"/>
              <w:spacing w:before="40" w:after="40"/>
              <w:ind w:left="-100"/>
              <w:rPr>
                <w:rFonts w:ascii="Century Gothic" w:eastAsia="MS PGothic" w:hAnsi="Century Gothic"/>
                <w:color w:val="595959" w:themeColor="text1" w:themeTint="A6"/>
                <w:sz w:val="20"/>
                <w:szCs w:val="20"/>
              </w:rPr>
            </w:pPr>
          </w:p>
        </w:tc>
      </w:tr>
      <w:tr w:rsidR="007078CD" w:rsidRPr="00464A33"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464A33" w:rsidRDefault="009E1226" w:rsidP="00505FC7">
            <w:pPr>
              <w:pStyle w:val="NoSpacing"/>
              <w:spacing w:before="40" w:after="40"/>
              <w:rPr>
                <w:rFonts w:ascii="Century Gothic" w:eastAsia="MS PGothic" w:hAnsi="Century Gothic"/>
                <w:color w:val="000000" w:themeColor="text1"/>
                <w:sz w:val="20"/>
                <w:szCs w:val="20"/>
              </w:rPr>
            </w:pPr>
            <w:r w:rsidRPr="00464A33">
              <w:rPr>
                <w:rFonts w:ascii="Century Gothic" w:eastAsia="MS PGothic" w:hAnsi="Century Gothic"/>
                <w:color w:val="000000" w:themeColor="text1"/>
                <w:sz w:val="20"/>
              </w:rPr>
              <w:t>Jorge Posada</w:t>
            </w:r>
            <w:r w:rsidRPr="00464A33">
              <w:rPr>
                <w:rFonts w:ascii="Century Gothic" w:eastAsia="MS PGothic" w:hAnsi="Century Gothic"/>
                <w:color w:val="000000" w:themeColor="text1"/>
                <w:sz w:val="20"/>
              </w:rPr>
              <w:t>、パートナーシップ担当ディレクター</w:t>
            </w:r>
          </w:p>
        </w:tc>
      </w:tr>
    </w:tbl>
    <w:p w14:paraId="3E79F507" w14:textId="77777777" w:rsidR="007078CD" w:rsidRPr="00464A33"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464A33"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464A33" w:rsidRDefault="00517923" w:rsidP="00505FC7">
            <w:pPr>
              <w:pStyle w:val="NoSpacing"/>
              <w:spacing w:before="40" w:after="40"/>
              <w:ind w:left="-109"/>
              <w:rPr>
                <w:rFonts w:ascii="Century Gothic" w:eastAsia="MS PGothic" w:hAnsi="Century Gothic"/>
                <w:color w:val="1F4E79" w:themeColor="accent5" w:themeShade="80"/>
                <w:sz w:val="20"/>
                <w:szCs w:val="20"/>
              </w:rPr>
            </w:pPr>
            <w:r w:rsidRPr="00464A33">
              <w:rPr>
                <w:rFonts w:ascii="Century Gothic" w:eastAsia="MS PGothic" w:hAnsi="Century Gothic"/>
                <w:color w:val="1F4E79" w:themeColor="accent5" w:themeShade="80"/>
                <w:sz w:val="20"/>
              </w:rPr>
              <w:t>確認</w:t>
            </w:r>
          </w:p>
        </w:tc>
      </w:tr>
      <w:tr w:rsidR="007078CD" w:rsidRPr="00464A33"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464A33" w:rsidRDefault="009E1226" w:rsidP="00505FC7">
            <w:pPr>
              <w:pStyle w:val="NoSpacing"/>
              <w:spacing w:before="40" w:after="40"/>
              <w:rPr>
                <w:rFonts w:ascii="Century Gothic" w:eastAsia="MS PGothic" w:hAnsi="Century Gothic"/>
                <w:color w:val="000000" w:themeColor="text1"/>
                <w:sz w:val="20"/>
                <w:szCs w:val="20"/>
              </w:rPr>
            </w:pPr>
            <w:proofErr w:type="spellStart"/>
            <w:r w:rsidRPr="00464A33">
              <w:rPr>
                <w:rFonts w:ascii="Century Gothic" w:eastAsia="MS PGothic" w:hAnsi="Century Gothic"/>
                <w:color w:val="000000" w:themeColor="text1"/>
                <w:sz w:val="20"/>
              </w:rPr>
              <w:t>Suzyn</w:t>
            </w:r>
            <w:proofErr w:type="spellEnd"/>
            <w:r w:rsidRPr="00464A33">
              <w:rPr>
                <w:rFonts w:ascii="Century Gothic" w:eastAsia="MS PGothic" w:hAnsi="Century Gothic"/>
                <w:color w:val="000000" w:themeColor="text1"/>
                <w:sz w:val="20"/>
              </w:rPr>
              <w:t xml:space="preserve"> Waldman</w:t>
            </w:r>
            <w:r w:rsidRPr="00464A33">
              <w:rPr>
                <w:rFonts w:ascii="Century Gothic" w:eastAsia="MS PGothic" w:hAnsi="Century Gothic"/>
                <w:color w:val="000000" w:themeColor="text1"/>
                <w:sz w:val="20"/>
              </w:rPr>
              <w:t>、</w:t>
            </w:r>
            <w:r w:rsidRPr="00464A33">
              <w:rPr>
                <w:rFonts w:ascii="Century Gothic" w:eastAsia="MS PGothic" w:hAnsi="Century Gothic"/>
                <w:color w:val="000000" w:themeColor="text1"/>
                <w:sz w:val="20"/>
              </w:rPr>
              <w:t>Melody Events Co.</w:t>
            </w:r>
          </w:p>
        </w:tc>
      </w:tr>
    </w:tbl>
    <w:p w14:paraId="4F44BF1B" w14:textId="77777777" w:rsidR="007078CD" w:rsidRPr="00464A33" w:rsidRDefault="007078CD" w:rsidP="007078CD">
      <w:pPr>
        <w:rPr>
          <w:rFonts w:eastAsia="MS P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464A33"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464A33" w:rsidRDefault="00517923" w:rsidP="00505FC7">
            <w:pPr>
              <w:pStyle w:val="NoSpacing"/>
              <w:spacing w:before="40" w:after="40"/>
              <w:ind w:left="-109"/>
              <w:rPr>
                <w:rFonts w:ascii="Century Gothic" w:eastAsia="MS PGothic" w:hAnsi="Century Gothic"/>
                <w:color w:val="595959" w:themeColor="text1" w:themeTint="A6"/>
                <w:sz w:val="20"/>
                <w:szCs w:val="20"/>
              </w:rPr>
            </w:pPr>
            <w:r w:rsidRPr="00464A33">
              <w:rPr>
                <w:rFonts w:ascii="Century Gothic" w:eastAsia="MS PGothic" w:hAnsi="Century Gothic"/>
                <w:color w:val="1F4E79" w:themeColor="accent5" w:themeShade="80"/>
                <w:sz w:val="20"/>
              </w:rPr>
              <w:t>承認</w:t>
            </w:r>
          </w:p>
        </w:tc>
      </w:tr>
      <w:tr w:rsidR="007078CD" w:rsidRPr="00464A33"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464A33" w:rsidRDefault="009E1226" w:rsidP="00505FC7">
            <w:pPr>
              <w:pStyle w:val="NoSpacing"/>
              <w:spacing w:before="40" w:after="40"/>
              <w:rPr>
                <w:rFonts w:ascii="Century Gothic" w:eastAsia="MS PGothic" w:hAnsi="Century Gothic"/>
                <w:color w:val="000000" w:themeColor="text1"/>
                <w:sz w:val="20"/>
                <w:szCs w:val="20"/>
              </w:rPr>
            </w:pPr>
            <w:r w:rsidRPr="00464A33">
              <w:rPr>
                <w:rFonts w:ascii="Century Gothic" w:eastAsia="MS PGothic" w:hAnsi="Century Gothic"/>
                <w:color w:val="000000" w:themeColor="text1"/>
                <w:sz w:val="20"/>
              </w:rPr>
              <w:t>Joe Torre</w:t>
            </w:r>
            <w:r w:rsidRPr="00464A33">
              <w:rPr>
                <w:rFonts w:ascii="Century Gothic" w:eastAsia="MS PGothic" w:hAnsi="Century Gothic"/>
                <w:color w:val="000000" w:themeColor="text1"/>
                <w:sz w:val="20"/>
              </w:rPr>
              <w:t>、パートナーシップ担当バイス</w:t>
            </w:r>
            <w:r w:rsidRPr="00464A33">
              <w:rPr>
                <w:rFonts w:ascii="Century Gothic" w:eastAsia="MS PGothic" w:hAnsi="Century Gothic"/>
                <w:color w:val="000000" w:themeColor="text1"/>
                <w:sz w:val="20"/>
              </w:rPr>
              <w:t xml:space="preserve"> </w:t>
            </w:r>
            <w:r w:rsidRPr="00464A33">
              <w:rPr>
                <w:rFonts w:ascii="Century Gothic" w:eastAsia="MS PGothic" w:hAnsi="Century Gothic"/>
                <w:color w:val="000000" w:themeColor="text1"/>
                <w:sz w:val="20"/>
              </w:rPr>
              <w:t>プレジデント</w:t>
            </w:r>
          </w:p>
        </w:tc>
      </w:tr>
    </w:tbl>
    <w:p w14:paraId="1D26C1C2" w14:textId="37D3B22D" w:rsidR="007078CD" w:rsidRPr="00464A33" w:rsidRDefault="007078CD" w:rsidP="007078CD">
      <w:pPr>
        <w:rPr>
          <w:rFonts w:eastAsia="MS PGothic"/>
        </w:rPr>
        <w:sectPr w:rsidR="007078CD" w:rsidRPr="00464A33" w:rsidSect="00247201">
          <w:pgSz w:w="12240" w:h="15840"/>
          <w:pgMar w:top="490" w:right="720" w:bottom="360" w:left="1008" w:header="490" w:footer="720" w:gutter="0"/>
          <w:cols w:space="720"/>
          <w:titlePg/>
          <w:docGrid w:linePitch="360"/>
        </w:sectPr>
      </w:pPr>
    </w:p>
    <w:bookmarkEnd w:id="12"/>
    <w:p w14:paraId="72E3EE1E" w14:textId="77777777" w:rsidR="006A0235" w:rsidRPr="00464A33" w:rsidRDefault="006A0235" w:rsidP="00A64F9A">
      <w:pPr>
        <w:rPr>
          <w:rFonts w:eastAsia="MS PGothic"/>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464A33" w14:paraId="67D818A4" w14:textId="77777777" w:rsidTr="006A0235">
        <w:trPr>
          <w:trHeight w:val="3002"/>
        </w:trPr>
        <w:tc>
          <w:tcPr>
            <w:tcW w:w="9662" w:type="dxa"/>
          </w:tcPr>
          <w:p w14:paraId="2D32E00C" w14:textId="77777777" w:rsidR="00A64F9A" w:rsidRPr="00464A33" w:rsidRDefault="00A64F9A" w:rsidP="00916890">
            <w:pPr>
              <w:jc w:val="center"/>
              <w:rPr>
                <w:rFonts w:eastAsia="MS PGothic"/>
                <w:b/>
                <w:sz w:val="20"/>
              </w:rPr>
            </w:pPr>
          </w:p>
          <w:p w14:paraId="13C9FC9C" w14:textId="77777777" w:rsidR="00A64F9A" w:rsidRPr="00464A33" w:rsidRDefault="00A64F9A" w:rsidP="00916890">
            <w:pPr>
              <w:jc w:val="center"/>
              <w:rPr>
                <w:rFonts w:eastAsia="MS PGothic"/>
                <w:b/>
                <w:sz w:val="20"/>
              </w:rPr>
            </w:pPr>
            <w:r w:rsidRPr="00464A33">
              <w:rPr>
                <w:rFonts w:eastAsia="MS PGothic"/>
                <w:b/>
                <w:sz w:val="20"/>
              </w:rPr>
              <w:t>免責条項</w:t>
            </w:r>
          </w:p>
          <w:p w14:paraId="46ECB4C1" w14:textId="77777777" w:rsidR="00A64F9A" w:rsidRPr="00464A33" w:rsidRDefault="00A64F9A" w:rsidP="00916890">
            <w:pPr>
              <w:rPr>
                <w:rFonts w:eastAsia="MS PGothic"/>
                <w:sz w:val="20"/>
              </w:rPr>
            </w:pPr>
          </w:p>
          <w:p w14:paraId="01DF1FEB" w14:textId="77777777" w:rsidR="00A64F9A" w:rsidRPr="00464A33" w:rsidRDefault="00A64F9A" w:rsidP="00916890">
            <w:pPr>
              <w:spacing w:line="276" w:lineRule="auto"/>
              <w:rPr>
                <w:rFonts w:eastAsia="MS PGothic"/>
                <w:sz w:val="20"/>
              </w:rPr>
            </w:pPr>
            <w:r w:rsidRPr="00464A33">
              <w:rPr>
                <w:rFonts w:eastAsia="MS PGothic"/>
                <w:sz w:val="20"/>
              </w:rPr>
              <w:t xml:space="preserve">Smartsheet </w:t>
            </w:r>
            <w:r w:rsidRPr="00464A33">
              <w:rPr>
                <w:rFonts w:eastAsia="MS PGothic"/>
                <w:sz w:val="20"/>
              </w:rPr>
              <w:t>がこの</w:t>
            </w:r>
            <w:r w:rsidRPr="00464A33">
              <w:rPr>
                <w:rFonts w:eastAsia="MS PGothic"/>
                <w:sz w:val="20"/>
              </w:rPr>
              <w:t xml:space="preserve"> Web </w:t>
            </w:r>
            <w:r w:rsidRPr="00464A33">
              <w:rPr>
                <w:rFonts w:eastAsia="MS PGothic"/>
                <w:sz w:val="20"/>
              </w:rPr>
              <w:t>サイトに掲載している記事、テンプレート、または情報などは、あくまで参考としてご利用ください。</w:t>
            </w:r>
            <w:r w:rsidRPr="00464A33">
              <w:rPr>
                <w:rFonts w:eastAsia="MS PGothic"/>
                <w:sz w:val="20"/>
              </w:rPr>
              <w:t xml:space="preserve">Smartsheet </w:t>
            </w:r>
            <w:r w:rsidRPr="00464A33">
              <w:rPr>
                <w:rFonts w:eastAsia="MS PGothic"/>
                <w:sz w:val="20"/>
              </w:rPr>
              <w:t>は、情報の最新性および正確性の確保に努めますが、本</w:t>
            </w:r>
            <w:r w:rsidRPr="00464A33">
              <w:rPr>
                <w:rFonts w:eastAsia="MS PGothic"/>
                <w:sz w:val="20"/>
              </w:rPr>
              <w:t xml:space="preserve"> Web </w:t>
            </w:r>
            <w:r w:rsidRPr="00464A33">
              <w:rPr>
                <w:rFonts w:eastAsia="MS PGothic"/>
                <w:sz w:val="20"/>
              </w:rPr>
              <w:t>サイトまたは本</w:t>
            </w:r>
            <w:r w:rsidRPr="00464A33">
              <w:rPr>
                <w:rFonts w:eastAsia="MS PGothic"/>
                <w:sz w:val="20"/>
              </w:rPr>
              <w:t xml:space="preserve"> Web </w:t>
            </w:r>
            <w:r w:rsidRPr="00464A33">
              <w:rPr>
                <w:rFonts w:eastAsia="MS PGothic"/>
                <w:sz w:val="20"/>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464A33">
              <w:rPr>
                <w:rFonts w:eastAsia="MS PGothic"/>
                <w:sz w:val="20"/>
              </w:rPr>
              <w:t xml:space="preserve"> Smartsheet </w:t>
            </w:r>
            <w:r w:rsidRPr="00464A33">
              <w:rPr>
                <w:rFonts w:eastAsia="MS PGothic"/>
                <w:sz w:val="20"/>
              </w:rPr>
              <w:t>は一切責任を負いませんので、各自の責任と判断のもとにご利用ください。</w:t>
            </w:r>
          </w:p>
        </w:tc>
      </w:tr>
    </w:tbl>
    <w:p w14:paraId="6836341A" w14:textId="77777777" w:rsidR="00A64F9A" w:rsidRPr="00464A33" w:rsidRDefault="00A64F9A" w:rsidP="00C805C2">
      <w:pPr>
        <w:spacing w:line="240" w:lineRule="auto"/>
        <w:rPr>
          <w:rFonts w:eastAsia="MS PGothic"/>
          <w:sz w:val="20"/>
          <w:szCs w:val="20"/>
        </w:rPr>
      </w:pPr>
    </w:p>
    <w:sectPr w:rsidR="00A64F9A" w:rsidRPr="00464A33" w:rsidSect="0024720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03487" w14:textId="77777777" w:rsidR="003D7B9F" w:rsidRDefault="003D7B9F" w:rsidP="00480F66">
      <w:pPr>
        <w:spacing w:after="0" w:line="240" w:lineRule="auto"/>
      </w:pPr>
      <w:r>
        <w:separator/>
      </w:r>
    </w:p>
  </w:endnote>
  <w:endnote w:type="continuationSeparator" w:id="0">
    <w:p w14:paraId="46592E42" w14:textId="77777777" w:rsidR="003D7B9F" w:rsidRDefault="003D7B9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r>
      <w:rPr>
        <w:sz w:val="20"/>
      </w:rPr>
      <w:t xml:space="preserve"> </w:t>
    </w:r>
    <w:r w:rsidRPr="00C770D8">
      <w:rPr>
        <w:rFonts w:ascii="MS PGothic" w:eastAsia="MS PGothic" w:hAnsi="MS PGothic"/>
        <w:sz w:val="20"/>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r>
      <w:rPr>
        <w:sz w:val="20"/>
      </w:rPr>
      <w:t xml:space="preserve"> </w:t>
    </w:r>
    <w:r w:rsidRPr="00C770D8">
      <w:rPr>
        <w:rFonts w:ascii="MS PGothic" w:eastAsia="MS PGothic" w:hAnsi="MS PGothic"/>
        <w:sz w:val="20"/>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9B9B" w14:textId="77777777" w:rsidR="003D7B9F" w:rsidRDefault="003D7B9F" w:rsidP="00480F66">
      <w:pPr>
        <w:spacing w:after="0" w:line="240" w:lineRule="auto"/>
      </w:pPr>
      <w:r>
        <w:separator/>
      </w:r>
    </w:p>
  </w:footnote>
  <w:footnote w:type="continuationSeparator" w:id="0">
    <w:p w14:paraId="7912BEDF" w14:textId="77777777" w:rsidR="003D7B9F" w:rsidRDefault="003D7B9F"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D569F"/>
    <w:rsid w:val="000E13F9"/>
    <w:rsid w:val="000F6E6F"/>
    <w:rsid w:val="00104901"/>
    <w:rsid w:val="00104E3A"/>
    <w:rsid w:val="001228CB"/>
    <w:rsid w:val="00124866"/>
    <w:rsid w:val="0013044C"/>
    <w:rsid w:val="00130D91"/>
    <w:rsid w:val="00143339"/>
    <w:rsid w:val="00144067"/>
    <w:rsid w:val="00180662"/>
    <w:rsid w:val="00184DC6"/>
    <w:rsid w:val="00186202"/>
    <w:rsid w:val="0019226A"/>
    <w:rsid w:val="001A6F77"/>
    <w:rsid w:val="001B18BA"/>
    <w:rsid w:val="001C6DA8"/>
    <w:rsid w:val="001D28E1"/>
    <w:rsid w:val="001F64FB"/>
    <w:rsid w:val="00207092"/>
    <w:rsid w:val="0021346C"/>
    <w:rsid w:val="002148F1"/>
    <w:rsid w:val="00223549"/>
    <w:rsid w:val="00247201"/>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50B38"/>
    <w:rsid w:val="0038594E"/>
    <w:rsid w:val="00397DBE"/>
    <w:rsid w:val="003B08BB"/>
    <w:rsid w:val="003B37F1"/>
    <w:rsid w:val="003B7CB7"/>
    <w:rsid w:val="003B7DD5"/>
    <w:rsid w:val="003C6D5F"/>
    <w:rsid w:val="003C6D62"/>
    <w:rsid w:val="003D7B9F"/>
    <w:rsid w:val="003E6CAC"/>
    <w:rsid w:val="003E79B7"/>
    <w:rsid w:val="003F620A"/>
    <w:rsid w:val="0040277E"/>
    <w:rsid w:val="00414587"/>
    <w:rsid w:val="0041787E"/>
    <w:rsid w:val="00423AFC"/>
    <w:rsid w:val="00424282"/>
    <w:rsid w:val="00424A44"/>
    <w:rsid w:val="00427A17"/>
    <w:rsid w:val="00433399"/>
    <w:rsid w:val="00434028"/>
    <w:rsid w:val="00443CC7"/>
    <w:rsid w:val="0044499B"/>
    <w:rsid w:val="00453E1B"/>
    <w:rsid w:val="00464A33"/>
    <w:rsid w:val="00464FA5"/>
    <w:rsid w:val="00472AD8"/>
    <w:rsid w:val="00480F66"/>
    <w:rsid w:val="0048129D"/>
    <w:rsid w:val="00486B00"/>
    <w:rsid w:val="00490842"/>
    <w:rsid w:val="00494038"/>
    <w:rsid w:val="004A0A6F"/>
    <w:rsid w:val="004C1700"/>
    <w:rsid w:val="004C4C80"/>
    <w:rsid w:val="004C4F02"/>
    <w:rsid w:val="004F428F"/>
    <w:rsid w:val="004F6173"/>
    <w:rsid w:val="00500A87"/>
    <w:rsid w:val="00517923"/>
    <w:rsid w:val="00517CA8"/>
    <w:rsid w:val="0052227B"/>
    <w:rsid w:val="00523F51"/>
    <w:rsid w:val="0053041A"/>
    <w:rsid w:val="00541C9F"/>
    <w:rsid w:val="00541D2D"/>
    <w:rsid w:val="0054416B"/>
    <w:rsid w:val="00563D5D"/>
    <w:rsid w:val="00570608"/>
    <w:rsid w:val="00577EF8"/>
    <w:rsid w:val="005818A1"/>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732BC"/>
    <w:rsid w:val="006922CB"/>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327D8"/>
    <w:rsid w:val="00844C36"/>
    <w:rsid w:val="008469E6"/>
    <w:rsid w:val="008476E7"/>
    <w:rsid w:val="00865101"/>
    <w:rsid w:val="008669ED"/>
    <w:rsid w:val="008752AF"/>
    <w:rsid w:val="00881D2F"/>
    <w:rsid w:val="00884F5D"/>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1226"/>
    <w:rsid w:val="009E4124"/>
    <w:rsid w:val="009F192F"/>
    <w:rsid w:val="009F19C0"/>
    <w:rsid w:val="009F740D"/>
    <w:rsid w:val="009F7F67"/>
    <w:rsid w:val="00A11A26"/>
    <w:rsid w:val="00A122C8"/>
    <w:rsid w:val="00A13500"/>
    <w:rsid w:val="00A15E56"/>
    <w:rsid w:val="00A15F0F"/>
    <w:rsid w:val="00A23C3B"/>
    <w:rsid w:val="00A327CC"/>
    <w:rsid w:val="00A4067B"/>
    <w:rsid w:val="00A50C15"/>
    <w:rsid w:val="00A54153"/>
    <w:rsid w:val="00A543AD"/>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E1D"/>
    <w:rsid w:val="00C454ED"/>
    <w:rsid w:val="00C4718F"/>
    <w:rsid w:val="00C52387"/>
    <w:rsid w:val="00C73FC3"/>
    <w:rsid w:val="00C770D8"/>
    <w:rsid w:val="00C805C2"/>
    <w:rsid w:val="00C92D3E"/>
    <w:rsid w:val="00CA207F"/>
    <w:rsid w:val="00CA381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F20AF"/>
    <w:rsid w:val="00DF2A41"/>
    <w:rsid w:val="00DF2B42"/>
    <w:rsid w:val="00E013F4"/>
    <w:rsid w:val="00E11F8E"/>
    <w:rsid w:val="00E14F0F"/>
    <w:rsid w:val="00E16FE9"/>
    <w:rsid w:val="00E373BC"/>
    <w:rsid w:val="00E62E7D"/>
    <w:rsid w:val="00E63191"/>
    <w:rsid w:val="00E70EE2"/>
    <w:rsid w:val="00E84533"/>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eastAsia="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eastAsia="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eastAsia="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eastAsia="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eastAsia="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233"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13</TotalTime>
  <Pages>9</Pages>
  <Words>1581</Words>
  <Characters>1646</Characters>
  <Application>Microsoft Office Word</Application>
  <DocSecurity>0</DocSecurity>
  <Lines>149</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Ricky Nan</cp:lastModifiedBy>
  <cp:revision>10</cp:revision>
  <cp:lastPrinted>2019-10-23T00:51:00Z</cp:lastPrinted>
  <dcterms:created xsi:type="dcterms:W3CDTF">2024-04-18T21:39:00Z</dcterms:created>
  <dcterms:modified xsi:type="dcterms:W3CDTF">2024-11-25T13:23:00Z</dcterms:modified>
</cp:coreProperties>
</file>