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F6F4" w14:textId="0A4E61B0" w:rsidR="005D633F" w:rsidRPr="00DD248C" w:rsidRDefault="006E1FD4" w:rsidP="009965B1">
      <w:pPr>
        <w:ind w:left="90"/>
        <w:rPr>
          <w:rFonts w:eastAsia="MS PGothic" w:cs="Arial"/>
          <w:b/>
          <w:bCs/>
          <w:color w:val="595959" w:themeColor="text1" w:themeTint="A6"/>
          <w:sz w:val="40"/>
          <w:szCs w:val="40"/>
        </w:rPr>
      </w:pPr>
      <w:r>
        <w:rPr>
          <w:noProof/>
        </w:rPr>
        <w:drawing>
          <wp:anchor distT="0" distB="0" distL="114300" distR="114300" simplePos="0" relativeHeight="251658240" behindDoc="0" locked="0" layoutInCell="1" allowOverlap="1" wp14:anchorId="7C064B2A" wp14:editId="17F97D0E">
            <wp:simplePos x="0" y="0"/>
            <wp:positionH relativeFrom="column">
              <wp:posOffset>4524375</wp:posOffset>
            </wp:positionH>
            <wp:positionV relativeFrom="paragraph">
              <wp:posOffset>-1905</wp:posOffset>
            </wp:positionV>
            <wp:extent cx="2406650" cy="478790"/>
            <wp:effectExtent l="0" t="0" r="0" b="0"/>
            <wp:wrapNone/>
            <wp:docPr id="3" name="Picture 2"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06650" cy="478790"/>
                    </a:xfrm>
                    <a:prstGeom prst="rect">
                      <a:avLst/>
                    </a:prstGeom>
                  </pic:spPr>
                </pic:pic>
              </a:graphicData>
            </a:graphic>
            <wp14:sizeRelH relativeFrom="page">
              <wp14:pctWidth>0</wp14:pctWidth>
            </wp14:sizeRelH>
            <wp14:sizeRelV relativeFrom="page">
              <wp14:pctHeight>0</wp14:pctHeight>
            </wp14:sizeRelV>
          </wp:anchor>
        </w:drawing>
      </w:r>
      <w:r w:rsidR="005D633F" w:rsidRPr="00DD248C">
        <w:rPr>
          <w:rFonts w:eastAsia="MS PGothic"/>
          <w:b/>
          <w:color w:val="595959" w:themeColor="text1" w:themeTint="A6"/>
          <w:sz w:val="40"/>
        </w:rPr>
        <w:t>研究レポート</w:t>
      </w:r>
      <w:r w:rsidR="005D633F" w:rsidRPr="00DD248C">
        <w:rPr>
          <w:rFonts w:eastAsia="MS PGothic"/>
          <w:b/>
          <w:color w:val="595959" w:themeColor="text1" w:themeTint="A6"/>
          <w:sz w:val="40"/>
        </w:rPr>
        <w:t xml:space="preserve"> </w:t>
      </w:r>
      <w:r w:rsidR="005D633F" w:rsidRPr="00DD248C">
        <w:rPr>
          <w:rFonts w:eastAsia="MS PGothic"/>
          <w:b/>
          <w:color w:val="595959" w:themeColor="text1" w:themeTint="A6"/>
          <w:sz w:val="40"/>
        </w:rPr>
        <w:t>エグゼクティブ</w:t>
      </w:r>
      <w:r w:rsidR="005D633F" w:rsidRPr="00DD248C">
        <w:rPr>
          <w:rFonts w:eastAsia="MS PGothic"/>
          <w:b/>
          <w:color w:val="595959" w:themeColor="text1" w:themeTint="A6"/>
          <w:sz w:val="40"/>
        </w:rPr>
        <w:t xml:space="preserve"> </w:t>
      </w:r>
      <w:r w:rsidR="009965B1" w:rsidRPr="00DD248C">
        <w:rPr>
          <w:rFonts w:eastAsia="MS PGothic"/>
          <w:b/>
          <w:bCs/>
          <w:color w:val="595959" w:themeColor="text1" w:themeTint="A6"/>
          <w:sz w:val="40"/>
          <w:szCs w:val="40"/>
        </w:rPr>
        <w:br/>
      </w:r>
      <w:r w:rsidR="005D633F" w:rsidRPr="00DD248C">
        <w:rPr>
          <w:rFonts w:eastAsia="MS PGothic"/>
          <w:b/>
          <w:color w:val="595959" w:themeColor="text1" w:themeTint="A6"/>
          <w:sz w:val="40"/>
        </w:rPr>
        <w:t>サマリー</w:t>
      </w:r>
      <w:r w:rsidR="005D633F" w:rsidRPr="00DD248C">
        <w:rPr>
          <w:rFonts w:eastAsia="MS PGothic"/>
          <w:b/>
          <w:color w:val="595959" w:themeColor="text1" w:themeTint="A6"/>
          <w:sz w:val="40"/>
        </w:rPr>
        <w:t xml:space="preserve"> </w:t>
      </w:r>
      <w:r w:rsidR="005D633F" w:rsidRPr="00DD248C">
        <w:rPr>
          <w:rFonts w:eastAsia="MS PGothic"/>
          <w:b/>
          <w:color w:val="595959" w:themeColor="text1" w:themeTint="A6"/>
          <w:sz w:val="40"/>
        </w:rPr>
        <w:t>テンプレート</w:t>
      </w:r>
      <w:r w:rsidR="005D633F" w:rsidRPr="00DD248C">
        <w:rPr>
          <w:rFonts w:eastAsia="MS PGothic"/>
          <w:b/>
          <w:color w:val="595959" w:themeColor="text1" w:themeTint="A6"/>
          <w:sz w:val="40"/>
        </w:rPr>
        <w:t xml:space="preserve"> – </w:t>
      </w:r>
      <w:r w:rsidR="005D633F" w:rsidRPr="00DD248C">
        <w:rPr>
          <w:rFonts w:eastAsia="MS PGothic"/>
          <w:b/>
          <w:color w:val="595959" w:themeColor="text1" w:themeTint="A6"/>
          <w:sz w:val="40"/>
        </w:rPr>
        <w:t>サンプル</w:t>
      </w:r>
    </w:p>
    <w:p w14:paraId="54839D3F" w14:textId="77777777" w:rsidR="005D633F" w:rsidRPr="00DD248C" w:rsidRDefault="005D633F" w:rsidP="005D633F">
      <w:pPr>
        <w:rPr>
          <w:rFonts w:eastAsia="MS PGothic"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5580"/>
        <w:gridCol w:w="810"/>
        <w:gridCol w:w="3420"/>
      </w:tblGrid>
      <w:tr w:rsidR="005D633F" w:rsidRPr="00DD248C" w14:paraId="03C07903" w14:textId="77777777" w:rsidTr="00D31DF1">
        <w:trPr>
          <w:trHeight w:val="720"/>
        </w:trPr>
        <w:tc>
          <w:tcPr>
            <w:tcW w:w="990" w:type="dxa"/>
            <w:shd w:val="clear" w:color="auto" w:fill="EAEEF3"/>
            <w:vAlign w:val="center"/>
            <w:hideMark/>
          </w:tcPr>
          <w:p w14:paraId="583452FA" w14:textId="77777777" w:rsidR="005D633F" w:rsidRPr="00DD248C" w:rsidRDefault="005D633F" w:rsidP="00D31DF1">
            <w:pPr>
              <w:jc w:val="right"/>
              <w:rPr>
                <w:rFonts w:eastAsia="MS PGothic" w:cs="Times New Roman"/>
                <w:sz w:val="16"/>
                <w:szCs w:val="16"/>
              </w:rPr>
            </w:pPr>
            <w:r w:rsidRPr="00DD248C">
              <w:rPr>
                <w:rFonts w:eastAsia="MS PGothic"/>
                <w:sz w:val="16"/>
              </w:rPr>
              <w:t>プロジェクト</w:t>
            </w:r>
            <w:r w:rsidRPr="00DD248C">
              <w:rPr>
                <w:rFonts w:eastAsia="MS PGothic"/>
                <w:sz w:val="16"/>
              </w:rPr>
              <w:t xml:space="preserve"> </w:t>
            </w:r>
            <w:r w:rsidRPr="00DD248C">
              <w:rPr>
                <w:rFonts w:eastAsia="MS PGothic"/>
                <w:sz w:val="16"/>
              </w:rPr>
              <w:t>トピック</w:t>
            </w:r>
          </w:p>
        </w:tc>
        <w:tc>
          <w:tcPr>
            <w:tcW w:w="9810" w:type="dxa"/>
            <w:gridSpan w:val="3"/>
            <w:shd w:val="clear" w:color="auto" w:fill="FFFFFF" w:themeFill="background1"/>
            <w:vAlign w:val="center"/>
            <w:hideMark/>
          </w:tcPr>
          <w:p w14:paraId="6A601988" w14:textId="77777777" w:rsidR="005D633F" w:rsidRPr="00DD248C" w:rsidRDefault="005D633F" w:rsidP="00D31DF1">
            <w:pPr>
              <w:ind w:left="76"/>
              <w:rPr>
                <w:rFonts w:eastAsia="MS PGothic"/>
                <w:sz w:val="26"/>
                <w:szCs w:val="26"/>
              </w:rPr>
            </w:pPr>
            <w:r w:rsidRPr="00DD248C">
              <w:rPr>
                <w:rFonts w:eastAsia="MS PGothic"/>
                <w:sz w:val="26"/>
              </w:rPr>
              <w:t>リモート</w:t>
            </w:r>
            <w:r w:rsidRPr="00DD248C">
              <w:rPr>
                <w:rFonts w:eastAsia="MS PGothic"/>
                <w:sz w:val="26"/>
              </w:rPr>
              <w:t xml:space="preserve"> </w:t>
            </w:r>
            <w:r w:rsidRPr="00DD248C">
              <w:rPr>
                <w:rFonts w:eastAsia="MS PGothic"/>
                <w:sz w:val="26"/>
              </w:rPr>
              <w:t>ワークが従業員の生産性に与える影響</w:t>
            </w:r>
          </w:p>
        </w:tc>
      </w:tr>
      <w:tr w:rsidR="005D633F" w:rsidRPr="00DD248C" w14:paraId="7474B06E" w14:textId="77777777" w:rsidTr="00D31DF1">
        <w:trPr>
          <w:trHeight w:val="432"/>
        </w:trPr>
        <w:tc>
          <w:tcPr>
            <w:tcW w:w="990" w:type="dxa"/>
            <w:shd w:val="clear" w:color="auto" w:fill="EAEEF3"/>
            <w:vAlign w:val="center"/>
            <w:hideMark/>
          </w:tcPr>
          <w:p w14:paraId="09EF0C35" w14:textId="77777777" w:rsidR="005D633F" w:rsidRPr="00DD248C" w:rsidRDefault="005D633F" w:rsidP="00D31DF1">
            <w:pPr>
              <w:jc w:val="right"/>
              <w:rPr>
                <w:rFonts w:eastAsia="MS PGothic" w:cs="Times New Roman"/>
                <w:color w:val="262626" w:themeColor="text1" w:themeTint="D9"/>
                <w:sz w:val="16"/>
                <w:szCs w:val="16"/>
              </w:rPr>
            </w:pPr>
            <w:r w:rsidRPr="00DD248C">
              <w:rPr>
                <w:rFonts w:eastAsia="MS PGothic"/>
                <w:color w:val="262626" w:themeColor="text1" w:themeTint="D9"/>
                <w:sz w:val="16"/>
              </w:rPr>
              <w:t>名前</w:t>
            </w:r>
          </w:p>
        </w:tc>
        <w:tc>
          <w:tcPr>
            <w:tcW w:w="5580" w:type="dxa"/>
            <w:shd w:val="clear" w:color="auto" w:fill="F7F9FB"/>
            <w:vAlign w:val="center"/>
            <w:hideMark/>
          </w:tcPr>
          <w:p w14:paraId="32B415DC" w14:textId="77777777" w:rsidR="005D633F" w:rsidRPr="00DD248C" w:rsidRDefault="005D633F" w:rsidP="00D31DF1">
            <w:pPr>
              <w:rPr>
                <w:rFonts w:eastAsia="MS PGothic" w:cs="Times New Roman"/>
                <w:color w:val="000000"/>
                <w:sz w:val="21"/>
                <w:szCs w:val="21"/>
              </w:rPr>
            </w:pPr>
            <w:r w:rsidRPr="00DD248C">
              <w:rPr>
                <w:rFonts w:eastAsia="MS PGothic"/>
                <w:color w:val="000000"/>
                <w:sz w:val="21"/>
              </w:rPr>
              <w:t> Jane Doe</w:t>
            </w:r>
          </w:p>
        </w:tc>
        <w:tc>
          <w:tcPr>
            <w:tcW w:w="810" w:type="dxa"/>
            <w:shd w:val="clear" w:color="auto" w:fill="EAEEF3"/>
            <w:vAlign w:val="center"/>
            <w:hideMark/>
          </w:tcPr>
          <w:p w14:paraId="41B77323" w14:textId="77777777" w:rsidR="005D633F" w:rsidRPr="00DD248C" w:rsidRDefault="005D633F" w:rsidP="00D31DF1">
            <w:pPr>
              <w:ind w:firstLineChars="100" w:firstLine="160"/>
              <w:jc w:val="right"/>
              <w:rPr>
                <w:rFonts w:eastAsia="MS PGothic" w:cs="Times New Roman"/>
                <w:color w:val="262626" w:themeColor="text1" w:themeTint="D9"/>
                <w:sz w:val="16"/>
                <w:szCs w:val="16"/>
              </w:rPr>
            </w:pPr>
            <w:r w:rsidRPr="00DD248C">
              <w:rPr>
                <w:rFonts w:eastAsia="MS PGothic"/>
                <w:color w:val="262626" w:themeColor="text1" w:themeTint="D9"/>
                <w:sz w:val="16"/>
              </w:rPr>
              <w:t>日付</w:t>
            </w:r>
          </w:p>
        </w:tc>
        <w:tc>
          <w:tcPr>
            <w:tcW w:w="3420" w:type="dxa"/>
            <w:shd w:val="clear" w:color="auto" w:fill="F7F9FB"/>
            <w:vAlign w:val="center"/>
            <w:hideMark/>
          </w:tcPr>
          <w:p w14:paraId="35C8D3DE" w14:textId="77777777" w:rsidR="005D633F" w:rsidRPr="00DD248C" w:rsidRDefault="005D633F" w:rsidP="00D31DF1">
            <w:pPr>
              <w:rPr>
                <w:rFonts w:eastAsia="MS PGothic" w:cs="Times New Roman"/>
                <w:color w:val="000000"/>
                <w:sz w:val="21"/>
                <w:szCs w:val="21"/>
              </w:rPr>
            </w:pPr>
            <w:r w:rsidRPr="00DD248C">
              <w:rPr>
                <w:rFonts w:eastAsia="MS PGothic"/>
                <w:color w:val="000000"/>
                <w:sz w:val="21"/>
              </w:rPr>
              <w:t xml:space="preserve"> 20XX </w:t>
            </w:r>
            <w:r w:rsidRPr="00DD248C">
              <w:rPr>
                <w:rFonts w:eastAsia="MS PGothic"/>
                <w:color w:val="000000"/>
                <w:sz w:val="21"/>
              </w:rPr>
              <w:t>年</w:t>
            </w:r>
            <w:r w:rsidRPr="00DD248C">
              <w:rPr>
                <w:rFonts w:eastAsia="MS PGothic"/>
                <w:color w:val="000000"/>
                <w:sz w:val="21"/>
              </w:rPr>
              <w:t xml:space="preserve"> 12 </w:t>
            </w:r>
            <w:r w:rsidRPr="00DD248C">
              <w:rPr>
                <w:rFonts w:eastAsia="MS PGothic"/>
                <w:color w:val="000000"/>
                <w:sz w:val="21"/>
              </w:rPr>
              <w:t>月</w:t>
            </w:r>
            <w:r w:rsidRPr="00DD248C">
              <w:rPr>
                <w:rFonts w:eastAsia="MS PGothic"/>
                <w:color w:val="000000"/>
                <w:sz w:val="21"/>
              </w:rPr>
              <w:t xml:space="preserve"> 3 </w:t>
            </w:r>
            <w:r w:rsidRPr="00DD248C">
              <w:rPr>
                <w:rFonts w:eastAsia="MS PGothic"/>
                <w:color w:val="000000"/>
                <w:sz w:val="21"/>
              </w:rPr>
              <w:t>日</w:t>
            </w:r>
          </w:p>
        </w:tc>
      </w:tr>
    </w:tbl>
    <w:p w14:paraId="3BA1626C" w14:textId="77777777" w:rsidR="005D633F" w:rsidRPr="00DD248C" w:rsidRDefault="005D633F" w:rsidP="005D633F">
      <w:pPr>
        <w:rPr>
          <w:rFonts w:eastAsia="MS PGothic"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DD248C" w14:paraId="5A0495EF" w14:textId="77777777" w:rsidTr="00D31DF1">
        <w:trPr>
          <w:trHeight w:val="389"/>
        </w:trPr>
        <w:tc>
          <w:tcPr>
            <w:tcW w:w="10800" w:type="dxa"/>
            <w:shd w:val="clear" w:color="auto" w:fill="EAEEF3"/>
            <w:tcMar>
              <w:left w:w="144" w:type="dxa"/>
              <w:right w:w="144" w:type="dxa"/>
            </w:tcMar>
            <w:vAlign w:val="center"/>
          </w:tcPr>
          <w:p w14:paraId="3949A9D1" w14:textId="77777777" w:rsidR="005D633F" w:rsidRPr="00DD248C" w:rsidRDefault="005D633F" w:rsidP="00D31DF1">
            <w:pPr>
              <w:ind w:left="71"/>
              <w:rPr>
                <w:rFonts w:eastAsia="MS PGothic" w:cs="Times New Roman"/>
                <w:sz w:val="21"/>
                <w:szCs w:val="21"/>
              </w:rPr>
            </w:pPr>
            <w:r w:rsidRPr="00DD248C">
              <w:rPr>
                <w:rFonts w:eastAsia="MS PGothic"/>
                <w:sz w:val="21"/>
              </w:rPr>
              <w:t>レポートの導入</w:t>
            </w:r>
          </w:p>
        </w:tc>
      </w:tr>
      <w:tr w:rsidR="005D633F" w:rsidRPr="00DD248C" w14:paraId="71817538" w14:textId="77777777" w:rsidTr="00D31DF1">
        <w:trPr>
          <w:trHeight w:val="1584"/>
        </w:trPr>
        <w:tc>
          <w:tcPr>
            <w:tcW w:w="10800" w:type="dxa"/>
            <w:shd w:val="clear" w:color="auto" w:fill="auto"/>
            <w:tcMar>
              <w:top w:w="144" w:type="dxa"/>
              <w:left w:w="144" w:type="dxa"/>
              <w:bottom w:w="101" w:type="dxa"/>
              <w:right w:w="144" w:type="dxa"/>
            </w:tcMar>
          </w:tcPr>
          <w:p w14:paraId="7CF8D7F3" w14:textId="672066C7" w:rsidR="005D633F" w:rsidRPr="00DD248C" w:rsidRDefault="005D633F" w:rsidP="00D31DF1">
            <w:pPr>
              <w:pStyle w:val="NormalWeb"/>
              <w:spacing w:before="0" w:beforeAutospacing="0" w:after="120" w:afterAutospacing="0" w:line="276" w:lineRule="auto"/>
              <w:ind w:left="72"/>
              <w:rPr>
                <w:rFonts w:ascii="Century Gothic" w:eastAsia="MS PGothic" w:hAnsi="Century Gothic"/>
                <w:sz w:val="21"/>
                <w:szCs w:val="21"/>
              </w:rPr>
            </w:pPr>
            <w:r w:rsidRPr="00DD248C">
              <w:rPr>
                <w:rFonts w:ascii="Century Gothic" w:eastAsia="MS PGothic" w:hAnsi="Century Gothic"/>
                <w:sz w:val="21"/>
              </w:rPr>
              <w:t>このレポートでは、リモート</w:t>
            </w:r>
            <w:r w:rsidRPr="00DD248C">
              <w:rPr>
                <w:rFonts w:ascii="Century Gothic" w:eastAsia="MS PGothic" w:hAnsi="Century Gothic"/>
                <w:sz w:val="21"/>
              </w:rPr>
              <w:t xml:space="preserve"> </w:t>
            </w:r>
            <w:r w:rsidRPr="00DD248C">
              <w:rPr>
                <w:rFonts w:ascii="Century Gothic" w:eastAsia="MS PGothic" w:hAnsi="Century Gothic"/>
                <w:sz w:val="21"/>
              </w:rPr>
              <w:t>ワークが従業員の生産性に与える影響を検証します。リモート</w:t>
            </w:r>
            <w:r w:rsidRPr="00DD248C">
              <w:rPr>
                <w:rFonts w:ascii="Century Gothic" w:eastAsia="MS PGothic" w:hAnsi="Century Gothic"/>
                <w:sz w:val="21"/>
              </w:rPr>
              <w:t xml:space="preserve"> </w:t>
            </w:r>
            <w:r w:rsidRPr="00DD248C">
              <w:rPr>
                <w:rFonts w:ascii="Century Gothic" w:eastAsia="MS PGothic" w:hAnsi="Century Gothic"/>
                <w:sz w:val="21"/>
              </w:rPr>
              <w:t>ワークの傾向が高まる中、</w:t>
            </w:r>
            <w:r w:rsidR="009A7EE2">
              <w:rPr>
                <w:rFonts w:ascii="Century Gothic" w:eastAsia="SimSun" w:hAnsi="Century Gothic"/>
                <w:sz w:val="21"/>
                <w:lang w:eastAsia="zh-CN"/>
              </w:rPr>
              <w:br/>
            </w:r>
            <w:r w:rsidRPr="00DD248C">
              <w:rPr>
                <w:rFonts w:ascii="Century Gothic" w:eastAsia="MS PGothic" w:hAnsi="Century Gothic"/>
                <w:sz w:val="21"/>
              </w:rPr>
              <w:t>リモート</w:t>
            </w:r>
            <w:r w:rsidRPr="00DD248C">
              <w:rPr>
                <w:rFonts w:ascii="Century Gothic" w:eastAsia="MS PGothic" w:hAnsi="Century Gothic"/>
                <w:sz w:val="21"/>
              </w:rPr>
              <w:t xml:space="preserve"> </w:t>
            </w:r>
            <w:r w:rsidRPr="00DD248C">
              <w:rPr>
                <w:rFonts w:ascii="Century Gothic" w:eastAsia="MS PGothic" w:hAnsi="Century Gothic"/>
                <w:sz w:val="21"/>
              </w:rPr>
              <w:t>ワークが作業効率と従業員の満足度に与える影響を理解することは、世界中の企業にとって非常に重要です。このレポートは、リモート</w:t>
            </w:r>
            <w:r w:rsidRPr="00DD248C">
              <w:rPr>
                <w:rFonts w:ascii="Century Gothic" w:eastAsia="MS PGothic" w:hAnsi="Century Gothic"/>
                <w:sz w:val="21"/>
              </w:rPr>
              <w:t xml:space="preserve"> </w:t>
            </w:r>
            <w:r w:rsidRPr="00DD248C">
              <w:rPr>
                <w:rFonts w:ascii="Century Gothic" w:eastAsia="MS PGothic" w:hAnsi="Century Gothic"/>
                <w:sz w:val="21"/>
              </w:rPr>
              <w:t>ワークの状況が生産性に与える影響に関するインサイトを提供し、企業がこのような変化に適応するためのガイダンスを提供することを目的としています。</w:t>
            </w:r>
          </w:p>
        </w:tc>
      </w:tr>
    </w:tbl>
    <w:p w14:paraId="0E7ACD93" w14:textId="77777777" w:rsidR="005D633F" w:rsidRPr="00DD248C" w:rsidRDefault="005D633F" w:rsidP="005D633F">
      <w:pPr>
        <w:rPr>
          <w:rFonts w:eastAsia="MS PGothic"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DD248C" w14:paraId="173DA6A8" w14:textId="77777777" w:rsidTr="00D31DF1">
        <w:trPr>
          <w:trHeight w:val="389"/>
        </w:trPr>
        <w:tc>
          <w:tcPr>
            <w:tcW w:w="10800" w:type="dxa"/>
            <w:shd w:val="clear" w:color="auto" w:fill="EAEEF3"/>
            <w:tcMar>
              <w:left w:w="144" w:type="dxa"/>
              <w:right w:w="144" w:type="dxa"/>
            </w:tcMar>
            <w:vAlign w:val="center"/>
          </w:tcPr>
          <w:p w14:paraId="182D26FE" w14:textId="77777777" w:rsidR="005D633F" w:rsidRPr="00DD248C" w:rsidRDefault="005D633F" w:rsidP="00D31DF1">
            <w:pPr>
              <w:ind w:left="71"/>
              <w:rPr>
                <w:rFonts w:eastAsia="MS PGothic" w:cs="Times New Roman"/>
                <w:sz w:val="21"/>
                <w:szCs w:val="21"/>
              </w:rPr>
            </w:pPr>
            <w:r w:rsidRPr="00DD248C">
              <w:rPr>
                <w:rFonts w:eastAsia="MS PGothic"/>
                <w:sz w:val="21"/>
              </w:rPr>
              <w:t>背景</w:t>
            </w:r>
          </w:p>
        </w:tc>
      </w:tr>
      <w:tr w:rsidR="005D633F" w:rsidRPr="00DD248C" w14:paraId="36C4241F" w14:textId="77777777" w:rsidTr="00D31DF1">
        <w:trPr>
          <w:trHeight w:val="1296"/>
        </w:trPr>
        <w:tc>
          <w:tcPr>
            <w:tcW w:w="10800" w:type="dxa"/>
            <w:shd w:val="clear" w:color="auto" w:fill="auto"/>
            <w:tcMar>
              <w:top w:w="144" w:type="dxa"/>
              <w:left w:w="144" w:type="dxa"/>
              <w:bottom w:w="101" w:type="dxa"/>
              <w:right w:w="144" w:type="dxa"/>
            </w:tcMar>
          </w:tcPr>
          <w:p w14:paraId="332F4057" w14:textId="77777777" w:rsidR="005D633F" w:rsidRPr="00DD248C" w:rsidRDefault="005D633F" w:rsidP="00D31DF1">
            <w:pPr>
              <w:pStyle w:val="NormalWeb"/>
              <w:spacing w:before="0" w:beforeAutospacing="0" w:after="120" w:afterAutospacing="0" w:line="276" w:lineRule="auto"/>
              <w:ind w:left="72"/>
              <w:rPr>
                <w:rFonts w:ascii="Century Gothic" w:eastAsia="MS PGothic" w:hAnsi="Century Gothic"/>
                <w:sz w:val="21"/>
                <w:szCs w:val="21"/>
              </w:rPr>
            </w:pPr>
            <w:r w:rsidRPr="00DD248C">
              <w:rPr>
                <w:rFonts w:ascii="Century Gothic" w:eastAsia="MS PGothic" w:hAnsi="Century Gothic"/>
                <w:sz w:val="21"/>
              </w:rPr>
              <w:t>リモート</w:t>
            </w:r>
            <w:r w:rsidRPr="00DD248C">
              <w:rPr>
                <w:rFonts w:ascii="Century Gothic" w:eastAsia="MS PGothic" w:hAnsi="Century Gothic"/>
                <w:sz w:val="21"/>
              </w:rPr>
              <w:t xml:space="preserve"> </w:t>
            </w:r>
            <w:r w:rsidRPr="00DD248C">
              <w:rPr>
                <w:rFonts w:ascii="Century Gothic" w:eastAsia="MS PGothic" w:hAnsi="Century Gothic"/>
                <w:sz w:val="21"/>
              </w:rPr>
              <w:t>ワークの概念は、</w:t>
            </w:r>
            <w:r w:rsidRPr="00DD248C">
              <w:rPr>
                <w:rFonts w:ascii="Century Gothic" w:eastAsia="MS PGothic" w:hAnsi="Century Gothic"/>
                <w:sz w:val="21"/>
              </w:rPr>
              <w:t xml:space="preserve">COVID-19 </w:t>
            </w:r>
            <w:r w:rsidRPr="00DD248C">
              <w:rPr>
                <w:rFonts w:ascii="Century Gothic" w:eastAsia="MS PGothic" w:hAnsi="Century Gothic"/>
                <w:sz w:val="21"/>
              </w:rPr>
              <w:t>パンデミックで大きく勢いを増し、従来の作業環境を一変させました。企業がリモート</w:t>
            </w:r>
            <w:r w:rsidRPr="00DD248C">
              <w:rPr>
                <w:rFonts w:ascii="Century Gothic" w:eastAsia="MS PGothic" w:hAnsi="Century Gothic"/>
                <w:sz w:val="21"/>
              </w:rPr>
              <w:t xml:space="preserve"> </w:t>
            </w:r>
            <w:r w:rsidRPr="00DD248C">
              <w:rPr>
                <w:rFonts w:ascii="Century Gothic" w:eastAsia="MS PGothic" w:hAnsi="Century Gothic"/>
                <w:sz w:val="21"/>
              </w:rPr>
              <w:t>ワークを導入する際に、生産性レベルが維持できるかという懸念が生じました。このレポートでは、従業員の生産性と士気にリモート</w:t>
            </w:r>
            <w:r w:rsidRPr="00DD248C">
              <w:rPr>
                <w:rFonts w:ascii="Century Gothic" w:eastAsia="MS PGothic" w:hAnsi="Century Gothic"/>
                <w:sz w:val="21"/>
              </w:rPr>
              <w:t xml:space="preserve"> </w:t>
            </w:r>
            <w:r w:rsidRPr="00DD248C">
              <w:rPr>
                <w:rFonts w:ascii="Century Gothic" w:eastAsia="MS PGothic" w:hAnsi="Century Gothic"/>
                <w:sz w:val="21"/>
              </w:rPr>
              <w:t>ワークが与える長期的な影響を理解するために、過去のデータ、最近の研究結果、アンケート結果などを調査しています。</w:t>
            </w:r>
          </w:p>
        </w:tc>
      </w:tr>
    </w:tbl>
    <w:p w14:paraId="1DAA7CED" w14:textId="77777777" w:rsidR="005D633F" w:rsidRPr="00DD248C" w:rsidRDefault="005D633F" w:rsidP="005D633F">
      <w:pPr>
        <w:rPr>
          <w:rFonts w:eastAsia="MS PGothic"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DD248C" w14:paraId="5057CEA7" w14:textId="77777777" w:rsidTr="00D31DF1">
        <w:trPr>
          <w:trHeight w:val="389"/>
        </w:trPr>
        <w:tc>
          <w:tcPr>
            <w:tcW w:w="10800" w:type="dxa"/>
            <w:shd w:val="clear" w:color="auto" w:fill="EAEEF3"/>
            <w:tcMar>
              <w:left w:w="144" w:type="dxa"/>
              <w:right w:w="144" w:type="dxa"/>
            </w:tcMar>
            <w:vAlign w:val="center"/>
          </w:tcPr>
          <w:p w14:paraId="30874466" w14:textId="77777777" w:rsidR="005D633F" w:rsidRPr="00DD248C" w:rsidRDefault="005D633F" w:rsidP="00D31DF1">
            <w:pPr>
              <w:ind w:left="71"/>
              <w:rPr>
                <w:rFonts w:eastAsia="MS PGothic" w:cs="Times New Roman"/>
                <w:sz w:val="21"/>
                <w:szCs w:val="21"/>
              </w:rPr>
            </w:pPr>
            <w:r w:rsidRPr="00DD248C">
              <w:rPr>
                <w:rFonts w:eastAsia="MS PGothic"/>
                <w:sz w:val="21"/>
              </w:rPr>
              <w:t>研究手法</w:t>
            </w:r>
          </w:p>
        </w:tc>
      </w:tr>
      <w:tr w:rsidR="005D633F" w:rsidRPr="00DD248C" w14:paraId="300CD7B4" w14:textId="77777777" w:rsidTr="00D31DF1">
        <w:trPr>
          <w:trHeight w:val="1296"/>
        </w:trPr>
        <w:tc>
          <w:tcPr>
            <w:tcW w:w="10800" w:type="dxa"/>
            <w:shd w:val="clear" w:color="auto" w:fill="auto"/>
            <w:tcMar>
              <w:top w:w="144" w:type="dxa"/>
              <w:left w:w="144" w:type="dxa"/>
              <w:bottom w:w="101" w:type="dxa"/>
              <w:right w:w="144" w:type="dxa"/>
            </w:tcMar>
          </w:tcPr>
          <w:p w14:paraId="539FAF17" w14:textId="77777777" w:rsidR="005D633F" w:rsidRPr="00DD248C" w:rsidRDefault="005D633F" w:rsidP="00D31DF1">
            <w:pPr>
              <w:pStyle w:val="NormalWeb"/>
              <w:spacing w:before="0" w:beforeAutospacing="0" w:after="120" w:afterAutospacing="0" w:line="276" w:lineRule="auto"/>
              <w:ind w:left="72"/>
              <w:rPr>
                <w:rFonts w:ascii="Century Gothic" w:eastAsia="MS PGothic" w:hAnsi="Century Gothic"/>
                <w:sz w:val="21"/>
                <w:szCs w:val="21"/>
              </w:rPr>
            </w:pPr>
            <w:r w:rsidRPr="00DD248C">
              <w:rPr>
                <w:rFonts w:ascii="Century Gothic" w:eastAsia="MS PGothic" w:hAnsi="Century Gothic"/>
                <w:sz w:val="21"/>
              </w:rPr>
              <w:t>研究手法としては、包括的な文献レビュー、さまざまな企業におけるリモート</w:t>
            </w:r>
            <w:r w:rsidRPr="00DD248C">
              <w:rPr>
                <w:rFonts w:ascii="Century Gothic" w:eastAsia="MS PGothic" w:hAnsi="Century Gothic"/>
                <w:sz w:val="21"/>
              </w:rPr>
              <w:t xml:space="preserve"> </w:t>
            </w:r>
            <w:r w:rsidRPr="00DD248C">
              <w:rPr>
                <w:rFonts w:ascii="Century Gothic" w:eastAsia="MS PGothic" w:hAnsi="Century Gothic"/>
                <w:sz w:val="21"/>
              </w:rPr>
              <w:t>ワーク導入前後の生産性指標の分析、従業員およびマネージャーを対象としたアンケートを用いました。さらに、定性的なインサイトを得るために、リモート</w:t>
            </w:r>
            <w:r w:rsidRPr="00DD248C">
              <w:rPr>
                <w:rFonts w:ascii="Century Gothic" w:eastAsia="MS PGothic" w:hAnsi="Century Gothic"/>
                <w:sz w:val="21"/>
              </w:rPr>
              <w:t xml:space="preserve"> </w:t>
            </w:r>
            <w:r w:rsidRPr="00DD248C">
              <w:rPr>
                <w:rFonts w:ascii="Century Gothic" w:eastAsia="MS PGothic" w:hAnsi="Century Gothic"/>
                <w:sz w:val="21"/>
              </w:rPr>
              <w:t>ワークを導入した</w:t>
            </w:r>
            <w:r w:rsidRPr="00DD248C">
              <w:rPr>
                <w:rFonts w:ascii="Century Gothic" w:eastAsia="MS PGothic" w:hAnsi="Century Gothic"/>
                <w:sz w:val="21"/>
              </w:rPr>
              <w:t xml:space="preserve"> 3 </w:t>
            </w:r>
            <w:r w:rsidRPr="00DD248C">
              <w:rPr>
                <w:rFonts w:ascii="Century Gothic" w:eastAsia="MS PGothic" w:hAnsi="Century Gothic"/>
                <w:sz w:val="21"/>
              </w:rPr>
              <w:t>つの組織で事例研究を行いました。</w:t>
            </w:r>
            <w:r w:rsidRPr="00DD248C">
              <w:rPr>
                <w:rFonts w:ascii="Century Gothic" w:eastAsia="MS PGothic" w:hAnsi="Century Gothic"/>
                <w:sz w:val="21"/>
              </w:rPr>
              <w:t xml:space="preserve"> </w:t>
            </w:r>
          </w:p>
        </w:tc>
      </w:tr>
    </w:tbl>
    <w:p w14:paraId="77BBDFC4" w14:textId="77777777" w:rsidR="005D633F" w:rsidRPr="00DD248C" w:rsidRDefault="005D633F" w:rsidP="005D633F">
      <w:pPr>
        <w:rPr>
          <w:rFonts w:eastAsia="MS PGothic"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DD248C" w14:paraId="59335360" w14:textId="77777777" w:rsidTr="00D31DF1">
        <w:trPr>
          <w:trHeight w:val="389"/>
        </w:trPr>
        <w:tc>
          <w:tcPr>
            <w:tcW w:w="10800" w:type="dxa"/>
            <w:shd w:val="clear" w:color="auto" w:fill="EAEEF3"/>
            <w:tcMar>
              <w:left w:w="144" w:type="dxa"/>
              <w:right w:w="144" w:type="dxa"/>
            </w:tcMar>
            <w:vAlign w:val="center"/>
          </w:tcPr>
          <w:p w14:paraId="7D845810" w14:textId="77777777" w:rsidR="005D633F" w:rsidRPr="00DD248C" w:rsidRDefault="005D633F" w:rsidP="00D31DF1">
            <w:pPr>
              <w:rPr>
                <w:rFonts w:eastAsia="MS PGothic"/>
                <w:sz w:val="21"/>
                <w:szCs w:val="28"/>
              </w:rPr>
            </w:pPr>
            <w:r w:rsidRPr="00DD248C">
              <w:rPr>
                <w:rFonts w:eastAsia="MS PGothic"/>
                <w:sz w:val="21"/>
              </w:rPr>
              <w:t>結論</w:t>
            </w:r>
          </w:p>
        </w:tc>
      </w:tr>
      <w:tr w:rsidR="005D633F" w:rsidRPr="00DD248C" w14:paraId="59827569" w14:textId="77777777" w:rsidTr="00D31DF1">
        <w:trPr>
          <w:trHeight w:val="1296"/>
        </w:trPr>
        <w:tc>
          <w:tcPr>
            <w:tcW w:w="10800" w:type="dxa"/>
            <w:shd w:val="clear" w:color="auto" w:fill="auto"/>
            <w:tcMar>
              <w:top w:w="144" w:type="dxa"/>
              <w:left w:w="144" w:type="dxa"/>
              <w:bottom w:w="101" w:type="dxa"/>
              <w:right w:w="144" w:type="dxa"/>
            </w:tcMar>
          </w:tcPr>
          <w:p w14:paraId="21126391" w14:textId="77777777" w:rsidR="005D633F" w:rsidRPr="00DD248C" w:rsidRDefault="005D633F" w:rsidP="00D31DF1">
            <w:pPr>
              <w:pStyle w:val="NormalWeb"/>
              <w:spacing w:before="0" w:beforeAutospacing="0" w:after="120" w:afterAutospacing="0" w:line="276" w:lineRule="auto"/>
              <w:ind w:left="72"/>
              <w:rPr>
                <w:rFonts w:ascii="Century Gothic" w:eastAsia="MS PGothic" w:hAnsi="Century Gothic"/>
                <w:color w:val="auto"/>
                <w:sz w:val="21"/>
                <w:szCs w:val="21"/>
              </w:rPr>
            </w:pPr>
            <w:r w:rsidRPr="00DD248C">
              <w:rPr>
                <w:rFonts w:ascii="Century Gothic" w:eastAsia="MS PGothic" w:hAnsi="Century Gothic"/>
                <w:color w:val="auto"/>
                <w:sz w:val="21"/>
              </w:rPr>
              <w:t>調査結果は、通勤時間の短縮や柔軟な勤務時間などの要素により、リモート</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ワークが生産性を向上させる可能性があることを示唆しています。しかし、この調査では、リモート</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ワークによって同僚とのコミュニケーションや共同作業が難しくなり、ワークライフ</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バランスが乱されるなどの課題があることも示されています。その影響は、業界や個々の従業員を取り巻く環境によって大きく異なります。</w:t>
            </w:r>
          </w:p>
        </w:tc>
      </w:tr>
    </w:tbl>
    <w:p w14:paraId="7CDF1EC6" w14:textId="77777777" w:rsidR="005D633F" w:rsidRPr="00DD248C" w:rsidRDefault="005D633F" w:rsidP="005D633F">
      <w:pPr>
        <w:rPr>
          <w:rFonts w:eastAsia="MS PGothic"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DD248C" w14:paraId="7394A982" w14:textId="77777777" w:rsidTr="00D31DF1">
        <w:trPr>
          <w:trHeight w:val="389"/>
        </w:trPr>
        <w:tc>
          <w:tcPr>
            <w:tcW w:w="10800" w:type="dxa"/>
            <w:shd w:val="clear" w:color="auto" w:fill="EAEEF3"/>
            <w:tcMar>
              <w:left w:w="144" w:type="dxa"/>
              <w:right w:w="144" w:type="dxa"/>
            </w:tcMar>
            <w:vAlign w:val="center"/>
          </w:tcPr>
          <w:p w14:paraId="16AC85C6" w14:textId="77777777" w:rsidR="005D633F" w:rsidRPr="00DD248C" w:rsidRDefault="005D633F" w:rsidP="00D31DF1">
            <w:pPr>
              <w:rPr>
                <w:rFonts w:eastAsia="MS PGothic"/>
                <w:sz w:val="21"/>
                <w:szCs w:val="28"/>
              </w:rPr>
            </w:pPr>
            <w:r w:rsidRPr="00DD248C">
              <w:rPr>
                <w:rFonts w:eastAsia="MS PGothic"/>
                <w:sz w:val="21"/>
              </w:rPr>
              <w:t>推奨事項</w:t>
            </w:r>
          </w:p>
        </w:tc>
      </w:tr>
      <w:tr w:rsidR="005D633F" w:rsidRPr="00DD248C" w14:paraId="1C8162EF" w14:textId="77777777" w:rsidTr="00D31DF1">
        <w:trPr>
          <w:trHeight w:val="1816"/>
        </w:trPr>
        <w:tc>
          <w:tcPr>
            <w:tcW w:w="10800" w:type="dxa"/>
            <w:shd w:val="clear" w:color="auto" w:fill="F7F9FB"/>
            <w:tcMar>
              <w:top w:w="144" w:type="dxa"/>
              <w:left w:w="144" w:type="dxa"/>
              <w:bottom w:w="101" w:type="dxa"/>
              <w:right w:w="144" w:type="dxa"/>
            </w:tcMar>
          </w:tcPr>
          <w:p w14:paraId="2937E35A" w14:textId="77777777" w:rsidR="005D633F" w:rsidRPr="00DD248C" w:rsidRDefault="005D633F" w:rsidP="00D31DF1">
            <w:pPr>
              <w:pStyle w:val="NormalWeb"/>
              <w:spacing w:before="0" w:beforeAutospacing="0" w:after="120" w:afterAutospacing="0" w:line="276" w:lineRule="auto"/>
              <w:ind w:left="72"/>
              <w:rPr>
                <w:rFonts w:ascii="Century Gothic" w:eastAsia="MS PGothic" w:hAnsi="Century Gothic"/>
                <w:color w:val="auto"/>
                <w:sz w:val="21"/>
                <w:szCs w:val="21"/>
              </w:rPr>
            </w:pPr>
            <w:r w:rsidRPr="00DD248C">
              <w:rPr>
                <w:rFonts w:ascii="Century Gothic" w:eastAsia="MS PGothic" w:hAnsi="Century Gothic"/>
                <w:color w:val="auto"/>
                <w:sz w:val="21"/>
              </w:rPr>
              <w:t>調査に基づき、リモート</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ワークを採用している企業に以下を推奨します。</w:t>
            </w:r>
          </w:p>
          <w:p w14:paraId="6019C8BD" w14:textId="77777777" w:rsidR="005D633F" w:rsidRPr="00DD248C" w:rsidRDefault="005D633F" w:rsidP="00D31DF1">
            <w:pPr>
              <w:pStyle w:val="NormalWeb"/>
              <w:numPr>
                <w:ilvl w:val="0"/>
                <w:numId w:val="6"/>
              </w:numPr>
              <w:spacing w:before="0" w:beforeAutospacing="0" w:after="40" w:afterAutospacing="0" w:line="276" w:lineRule="auto"/>
              <w:rPr>
                <w:rFonts w:ascii="Century Gothic" w:eastAsia="MS PGothic" w:hAnsi="Century Gothic"/>
                <w:color w:val="auto"/>
                <w:sz w:val="21"/>
                <w:szCs w:val="21"/>
              </w:rPr>
            </w:pPr>
            <w:r w:rsidRPr="00DD248C">
              <w:rPr>
                <w:rFonts w:ascii="Century Gothic" w:eastAsia="MS PGothic" w:hAnsi="Century Gothic"/>
                <w:color w:val="auto"/>
                <w:sz w:val="21"/>
              </w:rPr>
              <w:t>自律性と説明責任のバランスを取るために、柔軟かつ構造化された作業方針を導入する。</w:t>
            </w:r>
          </w:p>
          <w:p w14:paraId="5836DAB8" w14:textId="77777777" w:rsidR="005D633F" w:rsidRPr="00DD248C" w:rsidRDefault="005D633F" w:rsidP="00D31DF1">
            <w:pPr>
              <w:pStyle w:val="NormalWeb"/>
              <w:numPr>
                <w:ilvl w:val="0"/>
                <w:numId w:val="6"/>
              </w:numPr>
              <w:spacing w:before="0" w:beforeAutospacing="0" w:after="40" w:afterAutospacing="0" w:line="276" w:lineRule="auto"/>
              <w:rPr>
                <w:rFonts w:ascii="Century Gothic" w:eastAsia="MS PGothic" w:hAnsi="Century Gothic"/>
                <w:color w:val="auto"/>
                <w:sz w:val="21"/>
                <w:szCs w:val="21"/>
              </w:rPr>
            </w:pPr>
            <w:r w:rsidRPr="00DD248C">
              <w:rPr>
                <w:rFonts w:ascii="Century Gothic" w:eastAsia="MS PGothic" w:hAnsi="Century Gothic"/>
                <w:color w:val="auto"/>
                <w:sz w:val="21"/>
              </w:rPr>
              <w:t>コミュニケーションを強化するために、デジタル共同作業ツールやトレーニングに投資する。</w:t>
            </w:r>
          </w:p>
          <w:p w14:paraId="4B719970" w14:textId="77777777" w:rsidR="005D633F" w:rsidRPr="00DD248C" w:rsidRDefault="005D633F" w:rsidP="00D31DF1">
            <w:pPr>
              <w:pStyle w:val="NormalWeb"/>
              <w:numPr>
                <w:ilvl w:val="0"/>
                <w:numId w:val="6"/>
              </w:numPr>
              <w:spacing w:before="0" w:beforeAutospacing="0" w:after="40" w:afterAutospacing="0" w:line="276" w:lineRule="auto"/>
              <w:rPr>
                <w:rFonts w:ascii="Century Gothic" w:eastAsia="MS PGothic" w:hAnsi="Century Gothic"/>
                <w:color w:val="auto"/>
                <w:sz w:val="21"/>
                <w:szCs w:val="21"/>
              </w:rPr>
            </w:pPr>
            <w:r w:rsidRPr="00DD248C">
              <w:rPr>
                <w:rFonts w:ascii="Century Gothic" w:eastAsia="MS PGothic" w:hAnsi="Century Gothic"/>
                <w:color w:val="auto"/>
                <w:sz w:val="21"/>
              </w:rPr>
              <w:t>従業員の健康とワークライフ</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バランスを定期的に観察し、対処する。</w:t>
            </w:r>
          </w:p>
          <w:p w14:paraId="60183A4C" w14:textId="77777777" w:rsidR="005D633F" w:rsidRPr="00DD248C" w:rsidRDefault="005D633F" w:rsidP="00D31DF1">
            <w:pPr>
              <w:pStyle w:val="NormalWeb"/>
              <w:numPr>
                <w:ilvl w:val="0"/>
                <w:numId w:val="6"/>
              </w:numPr>
              <w:spacing w:before="0" w:beforeAutospacing="0" w:after="40" w:afterAutospacing="0" w:line="276" w:lineRule="auto"/>
              <w:rPr>
                <w:rFonts w:ascii="Century Gothic" w:eastAsia="MS PGothic" w:hAnsi="Century Gothic"/>
                <w:color w:val="auto"/>
                <w:sz w:val="21"/>
                <w:szCs w:val="21"/>
              </w:rPr>
            </w:pPr>
            <w:r w:rsidRPr="00DD248C">
              <w:rPr>
                <w:rFonts w:ascii="Century Gothic" w:eastAsia="MS PGothic" w:hAnsi="Century Gothic"/>
                <w:color w:val="auto"/>
                <w:sz w:val="21"/>
              </w:rPr>
              <w:t>リモート</w:t>
            </w:r>
            <w:r w:rsidRPr="00DD248C">
              <w:rPr>
                <w:rFonts w:ascii="Century Gothic" w:eastAsia="MS PGothic" w:hAnsi="Century Gothic"/>
                <w:color w:val="auto"/>
                <w:sz w:val="21"/>
              </w:rPr>
              <w:t xml:space="preserve"> </w:t>
            </w:r>
            <w:r w:rsidRPr="00DD248C">
              <w:rPr>
                <w:rFonts w:ascii="Century Gothic" w:eastAsia="MS PGothic" w:hAnsi="Century Gothic"/>
                <w:color w:val="auto"/>
                <w:sz w:val="21"/>
              </w:rPr>
              <w:t>ワークのアプローチを部署のニーズや従業員のフィードバックに基づいてカスタマイズする。</w:t>
            </w:r>
          </w:p>
        </w:tc>
      </w:tr>
    </w:tbl>
    <w:p w14:paraId="2ABD1ED3" w14:textId="77777777" w:rsidR="005D633F" w:rsidRPr="00DD248C" w:rsidRDefault="005D633F" w:rsidP="005D633F">
      <w:pPr>
        <w:rPr>
          <w:rFonts w:eastAsia="MS PGothic" w:cs="Arial"/>
          <w:b/>
          <w:bCs/>
          <w:color w:val="495241"/>
          <w:sz w:val="22"/>
          <w:szCs w:val="44"/>
        </w:rPr>
      </w:pPr>
    </w:p>
    <w:p w14:paraId="345460BE" w14:textId="77777777" w:rsidR="005D633F" w:rsidRPr="00DD248C" w:rsidRDefault="005D633F" w:rsidP="005D633F">
      <w:pPr>
        <w:rPr>
          <w:rFonts w:eastAsia="MS PGothic" w:cs="Arial"/>
          <w:b/>
          <w:bCs/>
          <w:color w:val="495241"/>
          <w:sz w:val="22"/>
          <w:szCs w:val="44"/>
        </w:rPr>
      </w:pPr>
    </w:p>
    <w:p w14:paraId="24101591" w14:textId="77777777" w:rsidR="005D633F" w:rsidRPr="00DD248C" w:rsidRDefault="005D633F" w:rsidP="005D633F">
      <w:pPr>
        <w:rPr>
          <w:rFonts w:eastAsia="MS PGothic" w:cs="Arial"/>
          <w:b/>
          <w:bCs/>
          <w:color w:val="495241"/>
          <w:sz w:val="22"/>
          <w:szCs w:val="44"/>
        </w:rPr>
      </w:pPr>
    </w:p>
    <w:tbl>
      <w:tblPr>
        <w:tblStyle w:val="TableGrid"/>
        <w:tblW w:w="10182"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82"/>
      </w:tblGrid>
      <w:tr w:rsidR="005D633F" w:rsidRPr="00DD248C" w14:paraId="40BE0721" w14:textId="77777777" w:rsidTr="00DD248C">
        <w:trPr>
          <w:trHeight w:val="2394"/>
        </w:trPr>
        <w:tc>
          <w:tcPr>
            <w:tcW w:w="10182" w:type="dxa"/>
          </w:tcPr>
          <w:p w14:paraId="18182C87" w14:textId="77777777" w:rsidR="005D633F" w:rsidRPr="00DD248C" w:rsidRDefault="005D633F" w:rsidP="00D31DF1">
            <w:pPr>
              <w:jc w:val="center"/>
              <w:rPr>
                <w:rFonts w:eastAsia="MS PGothic" w:cs="Arial"/>
                <w:b/>
                <w:szCs w:val="20"/>
              </w:rPr>
            </w:pPr>
            <w:r w:rsidRPr="00DD248C">
              <w:rPr>
                <w:rFonts w:eastAsia="MS PGothic"/>
                <w:b/>
                <w:szCs w:val="20"/>
              </w:rPr>
              <w:br w:type="page"/>
            </w:r>
            <w:r w:rsidRPr="00DD248C">
              <w:rPr>
                <w:rFonts w:eastAsia="MS PGothic"/>
                <w:b/>
              </w:rPr>
              <w:t>免責条項</w:t>
            </w:r>
          </w:p>
          <w:p w14:paraId="7270EA24" w14:textId="77777777" w:rsidR="005D633F" w:rsidRPr="00DD248C" w:rsidRDefault="005D633F" w:rsidP="00D31DF1">
            <w:pPr>
              <w:rPr>
                <w:rFonts w:eastAsia="MS PGothic" w:cs="Arial"/>
                <w:szCs w:val="20"/>
              </w:rPr>
            </w:pPr>
          </w:p>
          <w:p w14:paraId="70D362A2" w14:textId="77777777" w:rsidR="005D633F" w:rsidRPr="00DD248C" w:rsidRDefault="005D633F" w:rsidP="00D31DF1">
            <w:pPr>
              <w:rPr>
                <w:rFonts w:eastAsia="MS PGothic" w:cs="Arial"/>
                <w:szCs w:val="20"/>
              </w:rPr>
            </w:pPr>
            <w:r w:rsidRPr="00DD248C">
              <w:rPr>
                <w:rFonts w:eastAsia="MS PGothic"/>
              </w:rPr>
              <w:t xml:space="preserve">Smartsheet </w:t>
            </w:r>
            <w:r w:rsidRPr="00DD248C">
              <w:rPr>
                <w:rFonts w:eastAsia="MS PGothic"/>
              </w:rPr>
              <w:t>がこの</w:t>
            </w:r>
            <w:r w:rsidRPr="00DD248C">
              <w:rPr>
                <w:rFonts w:eastAsia="MS PGothic"/>
              </w:rPr>
              <w:t xml:space="preserve"> Web </w:t>
            </w:r>
            <w:r w:rsidRPr="00DD248C">
              <w:rPr>
                <w:rFonts w:eastAsia="MS PGothic"/>
              </w:rPr>
              <w:t>サイトに掲載している記事、テンプレート、または情報などは、あくまで参考としてご利用ください。</w:t>
            </w:r>
            <w:r w:rsidRPr="00DD248C">
              <w:rPr>
                <w:rFonts w:eastAsia="MS PGothic"/>
              </w:rPr>
              <w:t xml:space="preserve">Smartsheet </w:t>
            </w:r>
            <w:r w:rsidRPr="00DD248C">
              <w:rPr>
                <w:rFonts w:eastAsia="MS PGothic"/>
              </w:rPr>
              <w:t>は、情報の最新性および正確性の確保に努めますが、本</w:t>
            </w:r>
            <w:r w:rsidRPr="00DD248C">
              <w:rPr>
                <w:rFonts w:eastAsia="MS PGothic"/>
              </w:rPr>
              <w:t xml:space="preserve"> Web </w:t>
            </w:r>
            <w:r w:rsidRPr="00DD248C">
              <w:rPr>
                <w:rFonts w:eastAsia="MS PGothic"/>
              </w:rPr>
              <w:t>サイトまたは本</w:t>
            </w:r>
            <w:r w:rsidRPr="00DD248C">
              <w:rPr>
                <w:rFonts w:eastAsia="MS PGothic"/>
              </w:rPr>
              <w:t xml:space="preserve"> Web </w:t>
            </w:r>
            <w:r w:rsidRPr="00DD248C">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D248C">
              <w:rPr>
                <w:rFonts w:eastAsia="MS PGothic"/>
              </w:rPr>
              <w:t xml:space="preserve"> Smartsheet </w:t>
            </w:r>
            <w:r w:rsidRPr="00DD248C">
              <w:rPr>
                <w:rFonts w:eastAsia="MS PGothic"/>
              </w:rPr>
              <w:t>は一切責任を負いませんので、各自の責任と判断のもとにご利用ください。</w:t>
            </w:r>
          </w:p>
          <w:p w14:paraId="787BCEEB" w14:textId="77777777" w:rsidR="005D633F" w:rsidRPr="00DD248C" w:rsidRDefault="005D633F" w:rsidP="00D31DF1">
            <w:pPr>
              <w:rPr>
                <w:rFonts w:eastAsia="MS PGothic" w:cs="Arial"/>
                <w:szCs w:val="20"/>
              </w:rPr>
            </w:pPr>
          </w:p>
        </w:tc>
      </w:tr>
    </w:tbl>
    <w:p w14:paraId="55245D45" w14:textId="77777777" w:rsidR="005D633F" w:rsidRPr="00DD248C" w:rsidRDefault="005D633F" w:rsidP="005D633F">
      <w:pPr>
        <w:rPr>
          <w:rFonts w:eastAsia="MS PGothic" w:cs="Times New Roman"/>
        </w:rPr>
      </w:pPr>
    </w:p>
    <w:p w14:paraId="6F1B0990" w14:textId="77777777" w:rsidR="005D633F" w:rsidRPr="00DD248C" w:rsidRDefault="005D633F" w:rsidP="005D633F">
      <w:pPr>
        <w:rPr>
          <w:rFonts w:eastAsia="MS PGothic" w:cs="Times New Roman"/>
        </w:rPr>
      </w:pPr>
    </w:p>
    <w:p w14:paraId="7B4ACFEC" w14:textId="77777777" w:rsidR="005D633F" w:rsidRPr="00DD248C" w:rsidRDefault="005D633F" w:rsidP="005D633F">
      <w:pPr>
        <w:rPr>
          <w:rFonts w:eastAsia="MS PGothic" w:cs="Times New Roman"/>
        </w:rPr>
      </w:pPr>
    </w:p>
    <w:p w14:paraId="00177F42" w14:textId="77777777" w:rsidR="005D633F" w:rsidRPr="00DD248C" w:rsidRDefault="005D633F" w:rsidP="005D633F">
      <w:pPr>
        <w:rPr>
          <w:rFonts w:eastAsia="MS PGothic" w:cs="Times New Roman"/>
        </w:rPr>
      </w:pPr>
    </w:p>
    <w:p w14:paraId="2079B775" w14:textId="77777777" w:rsidR="005D633F" w:rsidRPr="00DD248C" w:rsidRDefault="005D633F" w:rsidP="005D633F">
      <w:pPr>
        <w:rPr>
          <w:rFonts w:eastAsia="MS PGothic" w:cs="Times New Roman"/>
        </w:rPr>
      </w:pPr>
    </w:p>
    <w:p w14:paraId="787FCAFC" w14:textId="77777777" w:rsidR="005D633F" w:rsidRPr="00DD248C" w:rsidRDefault="005D633F" w:rsidP="005D633F">
      <w:pPr>
        <w:rPr>
          <w:rFonts w:eastAsia="MS PGothic" w:cs="Times New Roman"/>
        </w:rPr>
      </w:pPr>
    </w:p>
    <w:sectPr w:rsidR="005D633F" w:rsidRPr="00DD248C" w:rsidSect="00093BC6">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6F7D" w14:textId="77777777" w:rsidR="0087192B" w:rsidRPr="005D633F" w:rsidRDefault="0087192B" w:rsidP="00DB2412">
      <w:r w:rsidRPr="005D633F">
        <w:separator/>
      </w:r>
    </w:p>
  </w:endnote>
  <w:endnote w:type="continuationSeparator" w:id="0">
    <w:p w14:paraId="4B9805D1" w14:textId="77777777" w:rsidR="0087192B" w:rsidRPr="005D633F" w:rsidRDefault="0087192B" w:rsidP="00DB2412">
      <w:r w:rsidRPr="005D63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6BD24" w14:textId="77777777" w:rsidR="0087192B" w:rsidRPr="005D633F" w:rsidRDefault="0087192B" w:rsidP="00DB2412">
      <w:r w:rsidRPr="005D633F">
        <w:separator/>
      </w:r>
    </w:p>
  </w:footnote>
  <w:footnote w:type="continuationSeparator" w:id="0">
    <w:p w14:paraId="598A7CE4" w14:textId="77777777" w:rsidR="0087192B" w:rsidRPr="005D633F" w:rsidRDefault="0087192B" w:rsidP="00DB2412">
      <w:r w:rsidRPr="005D63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dirty"/>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93BC6"/>
    <w:rsid w:val="000A6B42"/>
    <w:rsid w:val="000E7935"/>
    <w:rsid w:val="00107A05"/>
    <w:rsid w:val="0014094F"/>
    <w:rsid w:val="00157F65"/>
    <w:rsid w:val="00165169"/>
    <w:rsid w:val="00246934"/>
    <w:rsid w:val="00272C6C"/>
    <w:rsid w:val="0028063E"/>
    <w:rsid w:val="00312344"/>
    <w:rsid w:val="0031360F"/>
    <w:rsid w:val="00351268"/>
    <w:rsid w:val="003D6150"/>
    <w:rsid w:val="003D77DF"/>
    <w:rsid w:val="003E4943"/>
    <w:rsid w:val="003E4F0D"/>
    <w:rsid w:val="003E4FD5"/>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45035"/>
    <w:rsid w:val="00553AE9"/>
    <w:rsid w:val="00563A52"/>
    <w:rsid w:val="005A35AB"/>
    <w:rsid w:val="005A42B5"/>
    <w:rsid w:val="005A5A20"/>
    <w:rsid w:val="005B4922"/>
    <w:rsid w:val="005D633F"/>
    <w:rsid w:val="005F312F"/>
    <w:rsid w:val="006474D7"/>
    <w:rsid w:val="0065609B"/>
    <w:rsid w:val="006666A2"/>
    <w:rsid w:val="006A3315"/>
    <w:rsid w:val="006B233B"/>
    <w:rsid w:val="006E0FCC"/>
    <w:rsid w:val="006E1FD4"/>
    <w:rsid w:val="00700904"/>
    <w:rsid w:val="00723482"/>
    <w:rsid w:val="0074716D"/>
    <w:rsid w:val="00762690"/>
    <w:rsid w:val="00771311"/>
    <w:rsid w:val="00780B9C"/>
    <w:rsid w:val="00781C86"/>
    <w:rsid w:val="007B2A8C"/>
    <w:rsid w:val="007E0149"/>
    <w:rsid w:val="007E231D"/>
    <w:rsid w:val="007E5B5E"/>
    <w:rsid w:val="0083365C"/>
    <w:rsid w:val="00852997"/>
    <w:rsid w:val="0087192B"/>
    <w:rsid w:val="008C1A69"/>
    <w:rsid w:val="008D1EAD"/>
    <w:rsid w:val="008D4D59"/>
    <w:rsid w:val="008E2435"/>
    <w:rsid w:val="008F239B"/>
    <w:rsid w:val="008F3925"/>
    <w:rsid w:val="00942DA6"/>
    <w:rsid w:val="0094694C"/>
    <w:rsid w:val="00962266"/>
    <w:rsid w:val="00965C46"/>
    <w:rsid w:val="00974D64"/>
    <w:rsid w:val="00985675"/>
    <w:rsid w:val="009959CC"/>
    <w:rsid w:val="009965B1"/>
    <w:rsid w:val="009A7EE2"/>
    <w:rsid w:val="009C4521"/>
    <w:rsid w:val="009D40DD"/>
    <w:rsid w:val="009F6C45"/>
    <w:rsid w:val="00A02960"/>
    <w:rsid w:val="00A24B2D"/>
    <w:rsid w:val="00A41540"/>
    <w:rsid w:val="00A731F7"/>
    <w:rsid w:val="00A7502B"/>
    <w:rsid w:val="00AE0CEC"/>
    <w:rsid w:val="00B02F13"/>
    <w:rsid w:val="00B173D0"/>
    <w:rsid w:val="00B45269"/>
    <w:rsid w:val="00B63006"/>
    <w:rsid w:val="00B6597D"/>
    <w:rsid w:val="00B92110"/>
    <w:rsid w:val="00BC1A20"/>
    <w:rsid w:val="00BC597D"/>
    <w:rsid w:val="00C01A37"/>
    <w:rsid w:val="00C624A3"/>
    <w:rsid w:val="00CC6ED4"/>
    <w:rsid w:val="00CD5D87"/>
    <w:rsid w:val="00D009C3"/>
    <w:rsid w:val="00D06B25"/>
    <w:rsid w:val="00D16763"/>
    <w:rsid w:val="00D24E73"/>
    <w:rsid w:val="00D3786A"/>
    <w:rsid w:val="00D4502B"/>
    <w:rsid w:val="00D50C51"/>
    <w:rsid w:val="00D52905"/>
    <w:rsid w:val="00D620F1"/>
    <w:rsid w:val="00D72CB6"/>
    <w:rsid w:val="00D7303E"/>
    <w:rsid w:val="00D8021D"/>
    <w:rsid w:val="00D8458E"/>
    <w:rsid w:val="00D96B95"/>
    <w:rsid w:val="00D970D9"/>
    <w:rsid w:val="00DB2412"/>
    <w:rsid w:val="00DD248C"/>
    <w:rsid w:val="00E33AA3"/>
    <w:rsid w:val="00EA104E"/>
    <w:rsid w:val="00EC3071"/>
    <w:rsid w:val="00EF1A78"/>
    <w:rsid w:val="00EF46C3"/>
    <w:rsid w:val="00F04F96"/>
    <w:rsid w:val="00F22F09"/>
    <w:rsid w:val="00F45175"/>
    <w:rsid w:val="00F76C42"/>
    <w:rsid w:val="00F91338"/>
    <w:rsid w:val="00F97ECA"/>
    <w:rsid w:val="00FB235F"/>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eastAsia="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656</Words>
  <Characters>683</Characters>
  <Application>Microsoft Office Word</Application>
  <DocSecurity>0</DocSecurity>
  <Lines>31</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10</cp:revision>
  <cp:lastPrinted>2017-10-13T16:21:00Z</cp:lastPrinted>
  <dcterms:created xsi:type="dcterms:W3CDTF">2024-02-20T23:40:00Z</dcterms:created>
  <dcterms:modified xsi:type="dcterms:W3CDTF">2024-09-29T13:00:00Z</dcterms:modified>
</cp:coreProperties>
</file>