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82654" w14:textId="5FD5370C" w:rsidR="007C76CA" w:rsidRPr="00DA175A" w:rsidRDefault="002B0563" w:rsidP="007C76CA">
      <w:pPr>
        <w:spacing w:after="0" w:line="240" w:lineRule="auto"/>
        <w:rPr>
          <w:rFonts w:eastAsia="MS PGothic"/>
          <w:bCs/>
          <w:color w:val="595959" w:themeColor="text1" w:themeTint="A6"/>
          <w:szCs w:val="20"/>
        </w:rPr>
      </w:pPr>
      <w:r>
        <w:rPr>
          <w:noProof/>
        </w:rPr>
        <w:drawing>
          <wp:anchor distT="0" distB="0" distL="114300" distR="114300" simplePos="0" relativeHeight="251658240" behindDoc="0" locked="0" layoutInCell="1" allowOverlap="1" wp14:anchorId="11ADA64C" wp14:editId="7420796E">
            <wp:simplePos x="0" y="0"/>
            <wp:positionH relativeFrom="column">
              <wp:posOffset>3760470</wp:posOffset>
            </wp:positionH>
            <wp:positionV relativeFrom="paragraph">
              <wp:posOffset>23495</wp:posOffset>
            </wp:positionV>
            <wp:extent cx="2759068" cy="548765"/>
            <wp:effectExtent l="0" t="0" r="3810" b="3810"/>
            <wp:wrapNone/>
            <wp:docPr id="3" name="Picture 2" descr="A blue background with white text&#10;&#10;Description automatically generated">
              <a:hlinkClick xmlns:a="http://schemas.openxmlformats.org/drawingml/2006/main" r:id="rId8"/>
              <a:extLst xmlns:a="http://schemas.openxmlformats.org/drawingml/2006/main">
                <a:ext uri="{FF2B5EF4-FFF2-40B4-BE49-F238E27FC236}">
                  <a16:creationId xmlns:a16="http://schemas.microsoft.com/office/drawing/2014/main" id="{96BA3491-3655-43EB-B1F2-4F84B779CF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Description automatically generated">
                      <a:hlinkClick r:id="rId8"/>
                      <a:extLst>
                        <a:ext uri="{FF2B5EF4-FFF2-40B4-BE49-F238E27FC236}">
                          <a16:creationId xmlns:a16="http://schemas.microsoft.com/office/drawing/2014/main" id="{96BA3491-3655-43EB-B1F2-4F84B779CFA8}"/>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759068" cy="548765"/>
                    </a:xfrm>
                    <a:prstGeom prst="rect">
                      <a:avLst/>
                    </a:prstGeom>
                  </pic:spPr>
                </pic:pic>
              </a:graphicData>
            </a:graphic>
            <wp14:sizeRelH relativeFrom="page">
              <wp14:pctWidth>0</wp14:pctWidth>
            </wp14:sizeRelH>
            <wp14:sizeRelV relativeFrom="page">
              <wp14:pctHeight>0</wp14:pctHeight>
            </wp14:sizeRelV>
          </wp:anchor>
        </w:drawing>
      </w:r>
      <w:r w:rsidR="007C76CA" w:rsidRPr="00DA175A">
        <w:rPr>
          <w:rFonts w:eastAsia="MS PGothic"/>
          <w:b/>
          <w:color w:val="595959" w:themeColor="text1" w:themeTint="A6"/>
          <w:sz w:val="52"/>
        </w:rPr>
        <w:t>プロジェクト</w:t>
      </w:r>
      <w:r w:rsidR="007C76CA" w:rsidRPr="00DA175A">
        <w:rPr>
          <w:rFonts w:eastAsia="MS PGothic"/>
          <w:b/>
          <w:color w:val="595959" w:themeColor="text1" w:themeTint="A6"/>
          <w:sz w:val="52"/>
        </w:rPr>
        <w:t xml:space="preserve"> </w:t>
      </w:r>
      <w:r w:rsidR="007C76CA" w:rsidRPr="00DA175A">
        <w:rPr>
          <w:rFonts w:eastAsia="MS PGothic"/>
          <w:b/>
          <w:color w:val="595959" w:themeColor="text1" w:themeTint="A6"/>
          <w:sz w:val="52"/>
        </w:rPr>
        <w:t>リスク</w:t>
      </w:r>
      <w:r w:rsidR="007C76CA" w:rsidRPr="00DA175A">
        <w:rPr>
          <w:rFonts w:eastAsia="MS PGothic"/>
          <w:b/>
          <w:color w:val="595959" w:themeColor="text1" w:themeTint="A6"/>
          <w:sz w:val="52"/>
          <w:szCs w:val="36"/>
        </w:rPr>
        <w:br/>
      </w:r>
      <w:r w:rsidR="007C76CA" w:rsidRPr="00DA175A">
        <w:rPr>
          <w:rFonts w:eastAsia="MS PGothic"/>
          <w:b/>
          <w:color w:val="595959" w:themeColor="text1" w:themeTint="A6"/>
          <w:sz w:val="52"/>
        </w:rPr>
        <w:t>管理計画</w:t>
      </w:r>
      <w:r w:rsidR="007C76CA" w:rsidRPr="00DA175A">
        <w:rPr>
          <w:rFonts w:eastAsia="MS PGothic"/>
          <w:b/>
          <w:color w:val="595959" w:themeColor="text1" w:themeTint="A6"/>
          <w:sz w:val="52"/>
          <w:szCs w:val="36"/>
        </w:rPr>
        <w:br/>
      </w:r>
      <w:r w:rsidR="007C76CA" w:rsidRPr="00DA175A">
        <w:rPr>
          <w:rFonts w:eastAsia="MS PGothic"/>
          <w:b/>
          <w:color w:val="595959" w:themeColor="text1" w:themeTint="A6"/>
          <w:sz w:val="52"/>
        </w:rPr>
        <w:t>テンプレート</w:t>
      </w:r>
      <w:r w:rsidR="007C76CA" w:rsidRPr="00DA175A">
        <w:rPr>
          <w:rFonts w:eastAsia="MS PGothic"/>
          <w:b/>
          <w:color w:val="595959" w:themeColor="text1" w:themeTint="A6"/>
          <w:sz w:val="52"/>
          <w:szCs w:val="36"/>
        </w:rPr>
        <w:br/>
      </w:r>
    </w:p>
    <w:p w14:paraId="6E63641E" w14:textId="77777777" w:rsidR="007C76CA" w:rsidRPr="00DA175A" w:rsidRDefault="007C76CA" w:rsidP="007C76CA">
      <w:pPr>
        <w:spacing w:after="0" w:line="240" w:lineRule="auto"/>
        <w:rPr>
          <w:rFonts w:eastAsia="MS PGothic"/>
          <w:bCs/>
          <w:color w:val="595959" w:themeColor="text1" w:themeTint="A6"/>
          <w:szCs w:val="20"/>
        </w:rPr>
      </w:pPr>
    </w:p>
    <w:tbl>
      <w:tblPr>
        <w:tblW w:w="10324" w:type="dxa"/>
        <w:tblLook w:val="04A0" w:firstRow="1" w:lastRow="0" w:firstColumn="1" w:lastColumn="0" w:noHBand="0" w:noVBand="1"/>
      </w:tblPr>
      <w:tblGrid>
        <w:gridCol w:w="1980"/>
        <w:gridCol w:w="8344"/>
      </w:tblGrid>
      <w:tr w:rsidR="007C76CA" w:rsidRPr="00DA175A" w14:paraId="1C5CBB69" w14:textId="77777777" w:rsidTr="004D2801">
        <w:trPr>
          <w:trHeight w:val="700"/>
        </w:trPr>
        <w:tc>
          <w:tcPr>
            <w:tcW w:w="1980" w:type="dxa"/>
            <w:tcBorders>
              <w:top w:val="single" w:sz="4" w:space="0" w:color="A6A6A6"/>
              <w:left w:val="single" w:sz="4" w:space="0" w:color="A6A6A6"/>
              <w:bottom w:val="double" w:sz="4" w:space="0" w:color="BFBFBF" w:themeColor="background1" w:themeShade="BF"/>
              <w:right w:val="nil"/>
            </w:tcBorders>
            <w:shd w:val="clear" w:color="000000" w:fill="FFF2CC"/>
            <w:vAlign w:val="center"/>
            <w:hideMark/>
          </w:tcPr>
          <w:p w14:paraId="7604B99F" w14:textId="2409B7BD" w:rsidR="007C76CA" w:rsidRPr="00DA175A" w:rsidRDefault="007C76CA" w:rsidP="00470E87">
            <w:pPr>
              <w:spacing w:after="0" w:line="240" w:lineRule="auto"/>
              <w:rPr>
                <w:rFonts w:eastAsia="MS PGothic" w:cs="Calibri"/>
                <w:color w:val="404040"/>
                <w:szCs w:val="20"/>
              </w:rPr>
            </w:pPr>
            <w:r w:rsidRPr="00DA175A">
              <w:rPr>
                <w:rFonts w:eastAsia="MS PGothic"/>
                <w:color w:val="404040"/>
              </w:rPr>
              <w:t>プロジェクト名</w:t>
            </w:r>
          </w:p>
        </w:tc>
        <w:tc>
          <w:tcPr>
            <w:tcW w:w="8344" w:type="dxa"/>
            <w:tcBorders>
              <w:top w:val="single" w:sz="4" w:space="0" w:color="A6A6A6"/>
              <w:left w:val="single" w:sz="4" w:space="0" w:color="A6A6A6"/>
              <w:bottom w:val="double" w:sz="4" w:space="0" w:color="BFBFBF" w:themeColor="background1" w:themeShade="BF"/>
              <w:right w:val="single" w:sz="4" w:space="0" w:color="A6A6A6"/>
            </w:tcBorders>
            <w:shd w:val="clear" w:color="auto" w:fill="auto"/>
            <w:vAlign w:val="center"/>
          </w:tcPr>
          <w:p w14:paraId="2E520A2A" w14:textId="77777777" w:rsidR="007C76CA" w:rsidRPr="00DA175A" w:rsidRDefault="007C76CA" w:rsidP="00470E87">
            <w:pPr>
              <w:spacing w:after="0" w:line="276" w:lineRule="auto"/>
              <w:ind w:left="67"/>
              <w:rPr>
                <w:rFonts w:eastAsia="MS PGothic" w:cs="Calibri"/>
                <w:b/>
                <w:bCs/>
                <w:color w:val="000000"/>
                <w:sz w:val="28"/>
                <w:szCs w:val="28"/>
              </w:rPr>
            </w:pPr>
          </w:p>
        </w:tc>
      </w:tr>
      <w:tr w:rsidR="007C76CA" w:rsidRPr="00DA175A" w14:paraId="22A2C775" w14:textId="77777777" w:rsidTr="004D2801">
        <w:trPr>
          <w:trHeight w:val="1440"/>
        </w:trPr>
        <w:tc>
          <w:tcPr>
            <w:tcW w:w="1980" w:type="dxa"/>
            <w:tcBorders>
              <w:top w:val="double" w:sz="4" w:space="0" w:color="BFBFBF" w:themeColor="background1" w:themeShade="BF"/>
              <w:left w:val="single" w:sz="4" w:space="0" w:color="A6A6A6"/>
              <w:bottom w:val="single" w:sz="4" w:space="0" w:color="BFBFBF"/>
              <w:right w:val="single" w:sz="4" w:space="0" w:color="A6A6A6"/>
            </w:tcBorders>
            <w:shd w:val="clear" w:color="000000" w:fill="FFE699"/>
            <w:vAlign w:val="center"/>
            <w:hideMark/>
          </w:tcPr>
          <w:p w14:paraId="2C8E6FEE" w14:textId="16AD5F34" w:rsidR="007C76CA" w:rsidRPr="00DA175A" w:rsidRDefault="007C76CA" w:rsidP="00470E87">
            <w:pPr>
              <w:spacing w:after="0" w:line="240" w:lineRule="auto"/>
              <w:rPr>
                <w:rFonts w:eastAsia="MS PGothic" w:cs="Calibri"/>
                <w:color w:val="404040"/>
                <w:szCs w:val="20"/>
              </w:rPr>
            </w:pPr>
            <w:r w:rsidRPr="00DA175A">
              <w:rPr>
                <w:rFonts w:eastAsia="MS PGothic"/>
                <w:color w:val="404040"/>
              </w:rPr>
              <w:t>プロジェクトの概要</w:t>
            </w:r>
            <w:r w:rsidRPr="00DA175A">
              <w:rPr>
                <w:rFonts w:eastAsia="MS PGothic"/>
                <w:color w:val="404040"/>
                <w:szCs w:val="20"/>
              </w:rPr>
              <w:br/>
            </w:r>
            <w:r w:rsidR="001662E4">
              <w:rPr>
                <w:rFonts w:eastAsia="MS PGothic"/>
                <w:color w:val="404040"/>
              </w:rPr>
              <w:br/>
            </w:r>
            <w:r w:rsidRPr="00DA175A">
              <w:rPr>
                <w:rFonts w:eastAsia="MS PGothic"/>
                <w:color w:val="404040"/>
              </w:rPr>
              <w:t>(</w:t>
            </w:r>
            <w:r w:rsidRPr="00DA175A">
              <w:rPr>
                <w:rFonts w:eastAsia="MS PGothic"/>
                <w:color w:val="404040"/>
              </w:rPr>
              <w:t>ニーズ</w:t>
            </w:r>
            <w:r w:rsidRPr="00DA175A">
              <w:rPr>
                <w:rFonts w:eastAsia="MS PGothic"/>
                <w:color w:val="404040"/>
              </w:rPr>
              <w:t>)</w:t>
            </w:r>
          </w:p>
        </w:tc>
        <w:tc>
          <w:tcPr>
            <w:tcW w:w="8344" w:type="dxa"/>
            <w:tcBorders>
              <w:top w:val="double" w:sz="4" w:space="0" w:color="BFBFBF" w:themeColor="background1" w:themeShade="BF"/>
              <w:left w:val="nil"/>
              <w:bottom w:val="single" w:sz="4" w:space="0" w:color="BFBFBF"/>
              <w:right w:val="single" w:sz="4" w:space="0" w:color="A6A6A6"/>
            </w:tcBorders>
            <w:shd w:val="clear" w:color="auto" w:fill="auto"/>
            <w:vAlign w:val="center"/>
          </w:tcPr>
          <w:p w14:paraId="6F68CD8F" w14:textId="77777777" w:rsidR="007C76CA" w:rsidRPr="00DA175A" w:rsidRDefault="007C76CA" w:rsidP="00470E87">
            <w:pPr>
              <w:spacing w:after="0" w:line="276" w:lineRule="auto"/>
              <w:ind w:left="67"/>
              <w:rPr>
                <w:rFonts w:eastAsia="MS PGothic" w:cs="Calibri"/>
                <w:color w:val="000000"/>
                <w:sz w:val="22"/>
              </w:rPr>
            </w:pPr>
          </w:p>
        </w:tc>
      </w:tr>
      <w:tr w:rsidR="007C76CA" w:rsidRPr="00DA175A" w14:paraId="2DFEB198" w14:textId="77777777" w:rsidTr="004D2801">
        <w:trPr>
          <w:trHeight w:val="1440"/>
        </w:trPr>
        <w:tc>
          <w:tcPr>
            <w:tcW w:w="1980" w:type="dxa"/>
            <w:tcBorders>
              <w:top w:val="single" w:sz="4" w:space="0" w:color="BFBFBF"/>
              <w:left w:val="single" w:sz="4" w:space="0" w:color="A6A6A6"/>
              <w:bottom w:val="single" w:sz="24" w:space="0" w:color="BFBFBF" w:themeColor="background1" w:themeShade="BF"/>
              <w:right w:val="single" w:sz="4" w:space="0" w:color="A6A6A6"/>
            </w:tcBorders>
            <w:shd w:val="clear" w:color="000000" w:fill="FFD966"/>
            <w:vAlign w:val="center"/>
            <w:hideMark/>
          </w:tcPr>
          <w:p w14:paraId="59CAAB8B" w14:textId="142A1A18" w:rsidR="007C76CA" w:rsidRPr="00DA175A" w:rsidRDefault="007C76CA" w:rsidP="00470E87">
            <w:pPr>
              <w:spacing w:after="0" w:line="240" w:lineRule="auto"/>
              <w:rPr>
                <w:rFonts w:eastAsia="MS PGothic" w:cs="Calibri"/>
                <w:color w:val="404040"/>
                <w:szCs w:val="20"/>
              </w:rPr>
            </w:pPr>
            <w:r w:rsidRPr="00DA175A">
              <w:rPr>
                <w:rFonts w:eastAsia="MS PGothic"/>
                <w:color w:val="404040"/>
              </w:rPr>
              <w:t>プロジェクトの目標</w:t>
            </w:r>
            <w:r w:rsidRPr="00DA175A">
              <w:rPr>
                <w:rFonts w:eastAsia="MS PGothic"/>
                <w:color w:val="404040"/>
                <w:szCs w:val="20"/>
              </w:rPr>
              <w:br/>
            </w:r>
            <w:r w:rsidR="001662E4">
              <w:rPr>
                <w:rFonts w:eastAsia="MS PGothic"/>
                <w:color w:val="404040"/>
              </w:rPr>
              <w:br/>
            </w:r>
            <w:r w:rsidRPr="00DA175A">
              <w:rPr>
                <w:rFonts w:eastAsia="MS PGothic"/>
                <w:color w:val="404040"/>
              </w:rPr>
              <w:t>(</w:t>
            </w:r>
            <w:r w:rsidRPr="00DA175A">
              <w:rPr>
                <w:rFonts w:eastAsia="MS PGothic"/>
                <w:color w:val="404040"/>
              </w:rPr>
              <w:t>結果</w:t>
            </w:r>
            <w:r w:rsidRPr="00DA175A">
              <w:rPr>
                <w:rFonts w:eastAsia="MS PGothic"/>
                <w:color w:val="404040"/>
              </w:rPr>
              <w:t>)</w:t>
            </w:r>
          </w:p>
        </w:tc>
        <w:tc>
          <w:tcPr>
            <w:tcW w:w="8344" w:type="dxa"/>
            <w:tcBorders>
              <w:top w:val="single" w:sz="4" w:space="0" w:color="BFBFBF"/>
              <w:left w:val="nil"/>
              <w:bottom w:val="single" w:sz="24" w:space="0" w:color="BFBFBF" w:themeColor="background1" w:themeShade="BF"/>
              <w:right w:val="single" w:sz="4" w:space="0" w:color="A6A6A6"/>
            </w:tcBorders>
            <w:shd w:val="clear" w:color="auto" w:fill="auto"/>
            <w:vAlign w:val="center"/>
          </w:tcPr>
          <w:p w14:paraId="4F23DDBE" w14:textId="77777777" w:rsidR="007C76CA" w:rsidRPr="00DA175A" w:rsidRDefault="007C76CA" w:rsidP="00470E87">
            <w:pPr>
              <w:spacing w:after="0" w:line="276" w:lineRule="auto"/>
              <w:ind w:left="67"/>
              <w:rPr>
                <w:rFonts w:eastAsia="MS PGothic" w:cs="Calibri"/>
                <w:color w:val="000000"/>
                <w:sz w:val="22"/>
              </w:rPr>
            </w:pPr>
          </w:p>
        </w:tc>
      </w:tr>
    </w:tbl>
    <w:p w14:paraId="1EEFD974" w14:textId="77777777" w:rsidR="007C76CA" w:rsidRPr="00DA175A" w:rsidRDefault="007C76CA" w:rsidP="007C76CA">
      <w:pPr>
        <w:spacing w:after="0" w:line="276" w:lineRule="auto"/>
        <w:rPr>
          <w:rFonts w:eastAsia="MS PGothic" w:cs="Calibri"/>
          <w:color w:val="404040"/>
          <w:sz w:val="18"/>
          <w:szCs w:val="18"/>
        </w:rPr>
      </w:pPr>
    </w:p>
    <w:tbl>
      <w:tblPr>
        <w:tblW w:w="10324" w:type="dxa"/>
        <w:tblLook w:val="04A0" w:firstRow="1" w:lastRow="0" w:firstColumn="1" w:lastColumn="0" w:noHBand="0" w:noVBand="1"/>
      </w:tblPr>
      <w:tblGrid>
        <w:gridCol w:w="3685"/>
        <w:gridCol w:w="6639"/>
      </w:tblGrid>
      <w:tr w:rsidR="007C76CA" w:rsidRPr="00DA175A" w14:paraId="423B7248" w14:textId="77777777" w:rsidTr="00470E87">
        <w:trPr>
          <w:trHeight w:val="720"/>
        </w:trPr>
        <w:tc>
          <w:tcPr>
            <w:tcW w:w="3685" w:type="dxa"/>
            <w:tcBorders>
              <w:top w:val="single" w:sz="4" w:space="0" w:color="A6A6A6"/>
              <w:left w:val="single" w:sz="4" w:space="0" w:color="A6A6A6"/>
              <w:bottom w:val="single" w:sz="4" w:space="0" w:color="A6A6A6"/>
              <w:right w:val="nil"/>
            </w:tcBorders>
            <w:shd w:val="clear" w:color="auto" w:fill="DBDBDB" w:themeFill="accent3" w:themeFillTint="66"/>
            <w:vAlign w:val="center"/>
            <w:hideMark/>
          </w:tcPr>
          <w:p w14:paraId="72760AAF" w14:textId="77777777" w:rsidR="007C76CA" w:rsidRPr="00DA175A" w:rsidRDefault="007C76CA" w:rsidP="00470E87">
            <w:pPr>
              <w:spacing w:after="0" w:line="240" w:lineRule="auto"/>
              <w:rPr>
                <w:rFonts w:eastAsia="MS PGothic" w:cs="Calibri"/>
                <w:color w:val="404040"/>
                <w:szCs w:val="20"/>
              </w:rPr>
            </w:pPr>
            <w:r w:rsidRPr="00DA175A">
              <w:rPr>
                <w:rFonts w:eastAsia="MS PGothic"/>
                <w:color w:val="404040"/>
              </w:rPr>
              <w:t>プロジェクト期間</w:t>
            </w:r>
          </w:p>
        </w:tc>
        <w:tc>
          <w:tcPr>
            <w:tcW w:w="663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584C9B8" w14:textId="77777777" w:rsidR="007C76CA" w:rsidRPr="00DA175A" w:rsidRDefault="007C76CA" w:rsidP="00470E87">
            <w:pPr>
              <w:spacing w:after="0" w:line="240" w:lineRule="auto"/>
              <w:ind w:left="79"/>
              <w:rPr>
                <w:rFonts w:eastAsia="MS PGothic" w:cs="Calibri"/>
                <w:color w:val="000000"/>
                <w:sz w:val="22"/>
              </w:rPr>
            </w:pPr>
          </w:p>
        </w:tc>
      </w:tr>
      <w:tr w:rsidR="007C76CA" w:rsidRPr="00DA175A" w14:paraId="13C6ADB8" w14:textId="77777777" w:rsidTr="00470E87">
        <w:trPr>
          <w:trHeight w:val="720"/>
        </w:trPr>
        <w:tc>
          <w:tcPr>
            <w:tcW w:w="3685" w:type="dxa"/>
            <w:tcBorders>
              <w:top w:val="single" w:sz="4" w:space="0" w:color="A6A6A6"/>
              <w:left w:val="single" w:sz="4" w:space="0" w:color="A6A6A6"/>
              <w:bottom w:val="single" w:sz="4" w:space="0" w:color="A6A6A6"/>
              <w:right w:val="nil"/>
            </w:tcBorders>
            <w:shd w:val="clear" w:color="auto" w:fill="DBDBDB" w:themeFill="accent3" w:themeFillTint="66"/>
            <w:vAlign w:val="center"/>
          </w:tcPr>
          <w:p w14:paraId="7D9C1735" w14:textId="77777777" w:rsidR="007C76CA" w:rsidRPr="00DA175A" w:rsidRDefault="007C76CA" w:rsidP="00470E87">
            <w:pPr>
              <w:spacing w:after="0" w:line="240" w:lineRule="auto"/>
              <w:rPr>
                <w:rFonts w:eastAsia="MS PGothic" w:cs="Calibri"/>
                <w:color w:val="404040"/>
                <w:szCs w:val="20"/>
              </w:rPr>
            </w:pPr>
            <w:r w:rsidRPr="00DA175A">
              <w:rPr>
                <w:rFonts w:eastAsia="MS PGothic"/>
                <w:color w:val="404040"/>
              </w:rPr>
              <w:t>プロジェクト</w:t>
            </w:r>
            <w:r w:rsidRPr="00DA175A">
              <w:rPr>
                <w:rFonts w:eastAsia="MS PGothic"/>
                <w:color w:val="404040"/>
              </w:rPr>
              <w:t xml:space="preserve"> </w:t>
            </w:r>
            <w:r w:rsidRPr="00DA175A">
              <w:rPr>
                <w:rFonts w:eastAsia="MS PGothic"/>
                <w:color w:val="404040"/>
              </w:rPr>
              <w:t>マネージャー</w:t>
            </w:r>
          </w:p>
        </w:tc>
        <w:tc>
          <w:tcPr>
            <w:tcW w:w="663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8335166" w14:textId="77777777" w:rsidR="007C76CA" w:rsidRPr="00DA175A" w:rsidRDefault="007C76CA" w:rsidP="00470E87">
            <w:pPr>
              <w:spacing w:after="0" w:line="240" w:lineRule="auto"/>
              <w:ind w:left="79"/>
              <w:rPr>
                <w:rFonts w:eastAsia="MS PGothic" w:cs="Calibri"/>
                <w:color w:val="000000"/>
                <w:sz w:val="22"/>
              </w:rPr>
            </w:pPr>
          </w:p>
        </w:tc>
      </w:tr>
      <w:tr w:rsidR="007C76CA" w:rsidRPr="00DA175A" w14:paraId="4FDCA3C6" w14:textId="77777777" w:rsidTr="00470E87">
        <w:trPr>
          <w:trHeight w:val="720"/>
        </w:trPr>
        <w:tc>
          <w:tcPr>
            <w:tcW w:w="3685" w:type="dxa"/>
            <w:tcBorders>
              <w:top w:val="single" w:sz="4" w:space="0" w:color="A6A6A6"/>
              <w:left w:val="single" w:sz="4" w:space="0" w:color="A6A6A6"/>
              <w:bottom w:val="single" w:sz="18" w:space="0" w:color="BFBFBF" w:themeColor="background1" w:themeShade="BF"/>
              <w:right w:val="nil"/>
            </w:tcBorders>
            <w:shd w:val="clear" w:color="auto" w:fill="DBDBDB" w:themeFill="accent3" w:themeFillTint="66"/>
            <w:vAlign w:val="center"/>
            <w:hideMark/>
          </w:tcPr>
          <w:p w14:paraId="48032264" w14:textId="77777777" w:rsidR="007C76CA" w:rsidRPr="00DA175A" w:rsidRDefault="007C76CA" w:rsidP="00470E87">
            <w:pPr>
              <w:spacing w:after="0" w:line="240" w:lineRule="auto"/>
              <w:rPr>
                <w:rFonts w:eastAsia="MS PGothic" w:cs="Calibri"/>
                <w:color w:val="404040"/>
                <w:szCs w:val="20"/>
              </w:rPr>
            </w:pPr>
            <w:r w:rsidRPr="00DA175A">
              <w:rPr>
                <w:rFonts w:eastAsia="MS PGothic"/>
                <w:color w:val="404040"/>
              </w:rPr>
              <w:t>リスク管理計画のバージョン</w:t>
            </w:r>
          </w:p>
        </w:tc>
        <w:tc>
          <w:tcPr>
            <w:tcW w:w="6639" w:type="dxa"/>
            <w:tcBorders>
              <w:top w:val="single" w:sz="4" w:space="0" w:color="A6A6A6"/>
              <w:left w:val="single" w:sz="4" w:space="0" w:color="A6A6A6"/>
              <w:bottom w:val="single" w:sz="18" w:space="0" w:color="BFBFBF" w:themeColor="background1" w:themeShade="BF"/>
              <w:right w:val="single" w:sz="4" w:space="0" w:color="A6A6A6"/>
            </w:tcBorders>
            <w:shd w:val="clear" w:color="auto" w:fill="F2F2F2" w:themeFill="background1" w:themeFillShade="F2"/>
            <w:vAlign w:val="center"/>
          </w:tcPr>
          <w:p w14:paraId="3B4B3929" w14:textId="77777777" w:rsidR="007C76CA" w:rsidRPr="00DA175A" w:rsidRDefault="007C76CA" w:rsidP="00470E87">
            <w:pPr>
              <w:spacing w:after="0" w:line="240" w:lineRule="auto"/>
              <w:ind w:left="79"/>
              <w:rPr>
                <w:rFonts w:eastAsia="MS PGothic" w:cs="Calibri"/>
                <w:color w:val="000000"/>
                <w:sz w:val="22"/>
              </w:rPr>
            </w:pPr>
          </w:p>
        </w:tc>
      </w:tr>
    </w:tbl>
    <w:p w14:paraId="5E83C083" w14:textId="77777777" w:rsidR="007C76CA" w:rsidRPr="00DA175A" w:rsidRDefault="007C76CA" w:rsidP="007C76CA">
      <w:pPr>
        <w:spacing w:after="0" w:line="240" w:lineRule="auto"/>
        <w:rPr>
          <w:rFonts w:eastAsia="MS PGothic"/>
          <w:bCs/>
          <w:color w:val="808080" w:themeColor="background1" w:themeShade="80"/>
          <w:szCs w:val="20"/>
        </w:rPr>
      </w:pPr>
    </w:p>
    <w:p w14:paraId="7F7D5CC5" w14:textId="77777777" w:rsidR="007C76CA" w:rsidRPr="00DA175A" w:rsidRDefault="007C76CA" w:rsidP="007C76CA">
      <w:pPr>
        <w:rPr>
          <w:rFonts w:eastAsia="MS PGothic"/>
        </w:rPr>
      </w:pPr>
    </w:p>
    <w:p w14:paraId="075CE316" w14:textId="77777777" w:rsidR="007C76CA" w:rsidRPr="00DA175A" w:rsidRDefault="007C76CA" w:rsidP="007C76CA">
      <w:pPr>
        <w:spacing w:line="240" w:lineRule="auto"/>
        <w:rPr>
          <w:rFonts w:eastAsia="MS PGothic" w:cs="Times New Roman (Body CS)"/>
          <w:caps/>
          <w:color w:val="595959" w:themeColor="text1" w:themeTint="A6"/>
          <w:szCs w:val="20"/>
        </w:rPr>
      </w:pPr>
    </w:p>
    <w:p w14:paraId="11807DAA" w14:textId="77777777" w:rsidR="007C76CA" w:rsidRPr="00DA175A" w:rsidRDefault="007C76CA" w:rsidP="007C76CA">
      <w:pPr>
        <w:rPr>
          <w:rFonts w:eastAsia="MS PGothic"/>
        </w:rPr>
        <w:sectPr w:rsidR="007C76CA" w:rsidRPr="00DA175A" w:rsidSect="007C76CA">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sdt>
      <w:sdtPr>
        <w:rPr>
          <w:rFonts w:ascii="Century Gothic" w:eastAsia="MS PGothic" w:hAnsi="Century Gothic" w:cstheme="minorHAnsi"/>
          <w:caps w:val="0"/>
          <w:color w:val="808080" w:themeColor="background1" w:themeShade="80"/>
          <w:sz w:val="20"/>
          <w:szCs w:val="21"/>
        </w:rPr>
        <w:id w:val="-40835831"/>
        <w:docPartObj>
          <w:docPartGallery w:val="Table of Contents"/>
          <w:docPartUnique/>
        </w:docPartObj>
      </w:sdtPr>
      <w:sdtEndPr>
        <w:rPr>
          <w:rFonts w:cstheme="minorBidi"/>
          <w:b/>
          <w:bCs/>
          <w:color w:val="auto"/>
          <w:sz w:val="22"/>
          <w:szCs w:val="22"/>
        </w:rPr>
      </w:sdtEndPr>
      <w:sdtContent>
        <w:p w14:paraId="09619EDB" w14:textId="77777777" w:rsidR="007C76CA" w:rsidRPr="00DA175A" w:rsidRDefault="007C76CA" w:rsidP="007C76CA">
          <w:pPr>
            <w:pStyle w:val="TOCHeading"/>
            <w:spacing w:line="360" w:lineRule="auto"/>
            <w:rPr>
              <w:rFonts w:ascii="Century Gothic" w:eastAsia="MS PGothic" w:hAnsi="Century Gothic" w:cstheme="minorHAnsi"/>
              <w:color w:val="808080" w:themeColor="background1" w:themeShade="80"/>
              <w:szCs w:val="21"/>
            </w:rPr>
          </w:pPr>
          <w:r w:rsidRPr="00DA175A">
            <w:rPr>
              <w:rFonts w:ascii="Century Gothic" w:eastAsia="MS PGothic" w:hAnsi="Century Gothic"/>
              <w:color w:val="808080" w:themeColor="background1" w:themeShade="80"/>
            </w:rPr>
            <w:t>目次</w:t>
          </w:r>
        </w:p>
        <w:bookmarkStart w:id="0" w:name="TOCPosition"/>
        <w:p w14:paraId="0AFAC663" w14:textId="2B096B06" w:rsidR="00DA175A" w:rsidRPr="00DA175A" w:rsidRDefault="007C76CA">
          <w:pPr>
            <w:pStyle w:val="TOC1"/>
            <w:rPr>
              <w:rFonts w:asciiTheme="minorHAnsi" w:eastAsiaTheme="minorEastAsia" w:hAnsiTheme="minorHAnsi"/>
              <w:noProof/>
              <w:kern w:val="2"/>
              <w:sz w:val="22"/>
              <w14:ligatures w14:val="standardContextual"/>
            </w:rPr>
          </w:pPr>
          <w:r w:rsidRPr="00DA175A">
            <w:rPr>
              <w:rFonts w:eastAsia="MS PGothic"/>
              <w:b/>
              <w:bCs/>
              <w:sz w:val="22"/>
            </w:rPr>
            <w:fldChar w:fldCharType="begin"/>
          </w:r>
          <w:r w:rsidRPr="00DA175A">
            <w:rPr>
              <w:rFonts w:eastAsia="MS PGothic"/>
              <w:b/>
              <w:bCs/>
              <w:sz w:val="22"/>
            </w:rPr>
            <w:instrText xml:space="preserve"> TOC \o "1-3" \h \z \u </w:instrText>
          </w:r>
          <w:r w:rsidRPr="00DA175A">
            <w:rPr>
              <w:rFonts w:eastAsia="MS PGothic"/>
              <w:b/>
              <w:bCs/>
              <w:sz w:val="22"/>
            </w:rPr>
            <w:fldChar w:fldCharType="separate"/>
          </w:r>
          <w:hyperlink w:anchor="_Toc179984935" w:history="1">
            <w:r w:rsidR="00DA175A" w:rsidRPr="00DA175A">
              <w:rPr>
                <w:rStyle w:val="Hyperlink"/>
                <w:rFonts w:eastAsia="MS PGothic"/>
                <w:noProof/>
                <w:sz w:val="22"/>
              </w:rPr>
              <w:t>組織的なリスク管理の目標と戦略のサマリー</w:t>
            </w:r>
            <w:r w:rsidR="00DA175A" w:rsidRPr="00DA175A">
              <w:rPr>
                <w:noProof/>
                <w:webHidden/>
                <w:sz w:val="22"/>
              </w:rPr>
              <w:tab/>
            </w:r>
            <w:r w:rsidR="00DA175A" w:rsidRPr="00DA175A">
              <w:rPr>
                <w:noProof/>
                <w:webHidden/>
                <w:sz w:val="22"/>
              </w:rPr>
              <w:fldChar w:fldCharType="begin"/>
            </w:r>
            <w:r w:rsidR="00DA175A" w:rsidRPr="00DA175A">
              <w:rPr>
                <w:noProof/>
                <w:webHidden/>
                <w:sz w:val="22"/>
              </w:rPr>
              <w:instrText xml:space="preserve"> PAGEREF _Toc179984935 \h </w:instrText>
            </w:r>
            <w:r w:rsidR="00DA175A" w:rsidRPr="00DA175A">
              <w:rPr>
                <w:noProof/>
                <w:webHidden/>
                <w:sz w:val="22"/>
              </w:rPr>
            </w:r>
            <w:r w:rsidR="00DA175A" w:rsidRPr="00DA175A">
              <w:rPr>
                <w:noProof/>
                <w:webHidden/>
                <w:sz w:val="22"/>
              </w:rPr>
              <w:fldChar w:fldCharType="separate"/>
            </w:r>
            <w:r w:rsidR="00DA175A" w:rsidRPr="00DA175A">
              <w:rPr>
                <w:noProof/>
                <w:webHidden/>
                <w:sz w:val="22"/>
              </w:rPr>
              <w:t>3</w:t>
            </w:r>
            <w:r w:rsidR="00DA175A" w:rsidRPr="00DA175A">
              <w:rPr>
                <w:noProof/>
                <w:webHidden/>
                <w:sz w:val="22"/>
              </w:rPr>
              <w:fldChar w:fldCharType="end"/>
            </w:r>
          </w:hyperlink>
        </w:p>
        <w:p w14:paraId="519978DD" w14:textId="5034B3A5" w:rsidR="00DA175A" w:rsidRPr="00DA175A" w:rsidRDefault="00DA175A" w:rsidP="00603ABD">
          <w:pPr>
            <w:pStyle w:val="TOC1"/>
            <w:rPr>
              <w:rFonts w:asciiTheme="minorHAnsi" w:eastAsiaTheme="minorEastAsia" w:hAnsiTheme="minorHAnsi"/>
              <w:noProof/>
              <w:kern w:val="2"/>
              <w:sz w:val="22"/>
              <w14:ligatures w14:val="standardContextual"/>
            </w:rPr>
          </w:pPr>
          <w:hyperlink w:anchor="_Toc179984936" w:history="1">
            <w:r w:rsidRPr="00DA175A">
              <w:rPr>
                <w:rStyle w:val="Hyperlink"/>
                <w:rFonts w:eastAsia="MS PGothic"/>
                <w:noProof/>
                <w:sz w:val="22"/>
              </w:rPr>
              <w:t>1.</w:t>
            </w:r>
            <w:r w:rsidRPr="00DA175A">
              <w:rPr>
                <w:rFonts w:asciiTheme="minorHAnsi" w:eastAsiaTheme="minorEastAsia" w:hAnsiTheme="minorHAnsi"/>
                <w:noProof/>
                <w:kern w:val="2"/>
                <w:sz w:val="22"/>
                <w14:ligatures w14:val="standardContextual"/>
              </w:rPr>
              <w:tab/>
            </w:r>
            <w:r w:rsidRPr="00DA175A">
              <w:rPr>
                <w:rStyle w:val="Hyperlink"/>
                <w:rFonts w:eastAsia="MS PGothic"/>
                <w:noProof/>
                <w:sz w:val="22"/>
              </w:rPr>
              <w:t>計画の目的</w:t>
            </w:r>
            <w:r w:rsidRPr="00DA175A">
              <w:rPr>
                <w:noProof/>
                <w:webHidden/>
                <w:sz w:val="22"/>
              </w:rPr>
              <w:tab/>
            </w:r>
            <w:r w:rsidRPr="00DA175A">
              <w:rPr>
                <w:noProof/>
                <w:webHidden/>
                <w:sz w:val="22"/>
              </w:rPr>
              <w:fldChar w:fldCharType="begin"/>
            </w:r>
            <w:r w:rsidRPr="00DA175A">
              <w:rPr>
                <w:noProof/>
                <w:webHidden/>
                <w:sz w:val="22"/>
              </w:rPr>
              <w:instrText xml:space="preserve"> PAGEREF _Toc179984936 \h </w:instrText>
            </w:r>
            <w:r w:rsidRPr="00DA175A">
              <w:rPr>
                <w:noProof/>
                <w:webHidden/>
                <w:sz w:val="22"/>
              </w:rPr>
            </w:r>
            <w:r w:rsidRPr="00DA175A">
              <w:rPr>
                <w:noProof/>
                <w:webHidden/>
                <w:sz w:val="22"/>
              </w:rPr>
              <w:fldChar w:fldCharType="separate"/>
            </w:r>
            <w:r w:rsidRPr="00DA175A">
              <w:rPr>
                <w:noProof/>
                <w:webHidden/>
                <w:sz w:val="22"/>
              </w:rPr>
              <w:t>3</w:t>
            </w:r>
            <w:r w:rsidRPr="00DA175A">
              <w:rPr>
                <w:noProof/>
                <w:webHidden/>
                <w:sz w:val="22"/>
              </w:rPr>
              <w:fldChar w:fldCharType="end"/>
            </w:r>
          </w:hyperlink>
        </w:p>
        <w:p w14:paraId="07BE9945" w14:textId="6DBDC529" w:rsidR="00DA175A" w:rsidRPr="00DA175A" w:rsidRDefault="00DA175A" w:rsidP="00603ABD">
          <w:pPr>
            <w:pStyle w:val="TOC1"/>
            <w:rPr>
              <w:rFonts w:asciiTheme="minorHAnsi" w:eastAsiaTheme="minorEastAsia" w:hAnsiTheme="minorHAnsi"/>
              <w:noProof/>
              <w:kern w:val="2"/>
              <w:sz w:val="22"/>
              <w14:ligatures w14:val="standardContextual"/>
            </w:rPr>
          </w:pPr>
          <w:hyperlink w:anchor="_Toc179984937" w:history="1">
            <w:r w:rsidRPr="00DA175A">
              <w:rPr>
                <w:rStyle w:val="Hyperlink"/>
                <w:rFonts w:eastAsia="MS PGothic"/>
                <w:noProof/>
                <w:sz w:val="22"/>
              </w:rPr>
              <w:t>2.</w:t>
            </w:r>
            <w:r w:rsidRPr="00DA175A">
              <w:rPr>
                <w:rFonts w:asciiTheme="minorHAnsi" w:eastAsiaTheme="minorEastAsia" w:hAnsiTheme="minorHAnsi"/>
                <w:noProof/>
                <w:kern w:val="2"/>
                <w:sz w:val="22"/>
                <w14:ligatures w14:val="standardContextual"/>
              </w:rPr>
              <w:tab/>
            </w:r>
            <w:r w:rsidRPr="00DA175A">
              <w:rPr>
                <w:rStyle w:val="Hyperlink"/>
                <w:rFonts w:eastAsia="MS PGothic"/>
                <w:noProof/>
                <w:sz w:val="22"/>
              </w:rPr>
              <w:t>リスク管理戦略</w:t>
            </w:r>
            <w:r w:rsidRPr="00DA175A">
              <w:rPr>
                <w:rStyle w:val="Hyperlink"/>
                <w:rFonts w:eastAsia="MS PGothic"/>
                <w:noProof/>
                <w:sz w:val="22"/>
              </w:rPr>
              <w:t xml:space="preserve"> – </w:t>
            </w:r>
            <w:r w:rsidRPr="00DA175A">
              <w:rPr>
                <w:rStyle w:val="Hyperlink"/>
                <w:rFonts w:eastAsia="MS PGothic"/>
                <w:noProof/>
                <w:sz w:val="22"/>
              </w:rPr>
              <w:t>主要なプロセスのサマリー</w:t>
            </w:r>
            <w:r w:rsidRPr="00DA175A">
              <w:rPr>
                <w:noProof/>
                <w:webHidden/>
                <w:sz w:val="22"/>
              </w:rPr>
              <w:tab/>
            </w:r>
            <w:r w:rsidRPr="00DA175A">
              <w:rPr>
                <w:noProof/>
                <w:webHidden/>
                <w:sz w:val="22"/>
              </w:rPr>
              <w:fldChar w:fldCharType="begin"/>
            </w:r>
            <w:r w:rsidRPr="00DA175A">
              <w:rPr>
                <w:noProof/>
                <w:webHidden/>
                <w:sz w:val="22"/>
              </w:rPr>
              <w:instrText xml:space="preserve"> PAGEREF _Toc179984937 \h </w:instrText>
            </w:r>
            <w:r w:rsidRPr="00DA175A">
              <w:rPr>
                <w:noProof/>
                <w:webHidden/>
                <w:sz w:val="22"/>
              </w:rPr>
            </w:r>
            <w:r w:rsidRPr="00DA175A">
              <w:rPr>
                <w:noProof/>
                <w:webHidden/>
                <w:sz w:val="22"/>
              </w:rPr>
              <w:fldChar w:fldCharType="separate"/>
            </w:r>
            <w:r w:rsidRPr="00DA175A">
              <w:rPr>
                <w:noProof/>
                <w:webHidden/>
                <w:sz w:val="22"/>
              </w:rPr>
              <w:t>4</w:t>
            </w:r>
            <w:r w:rsidRPr="00DA175A">
              <w:rPr>
                <w:noProof/>
                <w:webHidden/>
                <w:sz w:val="22"/>
              </w:rPr>
              <w:fldChar w:fldCharType="end"/>
            </w:r>
          </w:hyperlink>
        </w:p>
        <w:p w14:paraId="360A9D85" w14:textId="3891C676" w:rsidR="00DA175A" w:rsidRPr="00DA175A" w:rsidRDefault="00DA175A" w:rsidP="00603ABD">
          <w:pPr>
            <w:pStyle w:val="TOC1"/>
            <w:rPr>
              <w:rFonts w:asciiTheme="minorHAnsi" w:eastAsiaTheme="minorEastAsia" w:hAnsiTheme="minorHAnsi"/>
              <w:noProof/>
              <w:kern w:val="2"/>
              <w:sz w:val="22"/>
              <w14:ligatures w14:val="standardContextual"/>
            </w:rPr>
          </w:pPr>
          <w:hyperlink w:anchor="_Toc179984938" w:history="1">
            <w:r w:rsidRPr="00DA175A">
              <w:rPr>
                <w:rStyle w:val="Hyperlink"/>
                <w:rFonts w:eastAsia="MS PGothic"/>
                <w:noProof/>
                <w:sz w:val="22"/>
              </w:rPr>
              <w:t>3.</w:t>
            </w:r>
            <w:r w:rsidRPr="00DA175A">
              <w:rPr>
                <w:rFonts w:asciiTheme="minorHAnsi" w:eastAsiaTheme="minorEastAsia" w:hAnsiTheme="minorHAnsi"/>
                <w:noProof/>
                <w:kern w:val="2"/>
                <w:sz w:val="22"/>
                <w14:ligatures w14:val="standardContextual"/>
              </w:rPr>
              <w:tab/>
            </w:r>
            <w:r w:rsidRPr="00DA175A">
              <w:rPr>
                <w:rStyle w:val="Hyperlink"/>
                <w:rFonts w:eastAsia="MS PGothic"/>
                <w:noProof/>
                <w:sz w:val="22"/>
              </w:rPr>
              <w:t>リスク管理戦略</w:t>
            </w:r>
            <w:r w:rsidRPr="00DA175A">
              <w:rPr>
                <w:rStyle w:val="Hyperlink"/>
                <w:rFonts w:eastAsia="MS PGothic"/>
                <w:noProof/>
                <w:sz w:val="22"/>
              </w:rPr>
              <w:t xml:space="preserve"> – </w:t>
            </w:r>
            <w:r w:rsidRPr="00DA175A">
              <w:rPr>
                <w:rStyle w:val="Hyperlink"/>
                <w:rFonts w:eastAsia="MS PGothic"/>
                <w:noProof/>
                <w:sz w:val="22"/>
              </w:rPr>
              <w:t>主要なプロセスの詳細</w:t>
            </w:r>
            <w:r w:rsidRPr="00DA175A">
              <w:rPr>
                <w:noProof/>
                <w:webHidden/>
                <w:sz w:val="22"/>
              </w:rPr>
              <w:tab/>
            </w:r>
            <w:r w:rsidRPr="00DA175A">
              <w:rPr>
                <w:noProof/>
                <w:webHidden/>
                <w:sz w:val="22"/>
              </w:rPr>
              <w:fldChar w:fldCharType="begin"/>
            </w:r>
            <w:r w:rsidRPr="00DA175A">
              <w:rPr>
                <w:noProof/>
                <w:webHidden/>
                <w:sz w:val="22"/>
              </w:rPr>
              <w:instrText xml:space="preserve"> PAGEREF _Toc179984938 \h </w:instrText>
            </w:r>
            <w:r w:rsidRPr="00DA175A">
              <w:rPr>
                <w:noProof/>
                <w:webHidden/>
                <w:sz w:val="22"/>
              </w:rPr>
            </w:r>
            <w:r w:rsidRPr="00DA175A">
              <w:rPr>
                <w:noProof/>
                <w:webHidden/>
                <w:sz w:val="22"/>
              </w:rPr>
              <w:fldChar w:fldCharType="separate"/>
            </w:r>
            <w:r w:rsidRPr="00DA175A">
              <w:rPr>
                <w:noProof/>
                <w:webHidden/>
                <w:sz w:val="22"/>
              </w:rPr>
              <w:t>5</w:t>
            </w:r>
            <w:r w:rsidRPr="00DA175A">
              <w:rPr>
                <w:noProof/>
                <w:webHidden/>
                <w:sz w:val="22"/>
              </w:rPr>
              <w:fldChar w:fldCharType="end"/>
            </w:r>
          </w:hyperlink>
        </w:p>
        <w:p w14:paraId="5049CCA9" w14:textId="4D6AAC6E" w:rsidR="00DA175A" w:rsidRPr="00DA175A" w:rsidRDefault="00DA175A" w:rsidP="00603ABD">
          <w:pPr>
            <w:pStyle w:val="TOC2"/>
            <w:tabs>
              <w:tab w:val="clear" w:pos="10260"/>
              <w:tab w:val="right" w:leader="dot" w:pos="10502"/>
            </w:tabs>
            <w:rPr>
              <w:rFonts w:asciiTheme="minorHAnsi" w:eastAsiaTheme="minorEastAsia" w:hAnsiTheme="minorHAnsi"/>
              <w:noProof/>
              <w:kern w:val="2"/>
              <w:sz w:val="22"/>
              <w14:ligatures w14:val="standardContextual"/>
            </w:rPr>
          </w:pPr>
          <w:hyperlink w:anchor="_Toc179984939" w:history="1">
            <w:r w:rsidRPr="00DA175A">
              <w:rPr>
                <w:rStyle w:val="Hyperlink"/>
                <w:rFonts w:eastAsia="MS PGothic"/>
                <w:noProof/>
                <w:sz w:val="22"/>
              </w:rPr>
              <w:t>3.1</w:t>
            </w:r>
            <w:r w:rsidRPr="00DA175A">
              <w:rPr>
                <w:rFonts w:asciiTheme="minorHAnsi" w:eastAsiaTheme="minorEastAsia" w:hAnsiTheme="minorHAnsi"/>
                <w:noProof/>
                <w:kern w:val="2"/>
                <w:sz w:val="22"/>
                <w14:ligatures w14:val="standardContextual"/>
              </w:rPr>
              <w:tab/>
            </w:r>
            <w:r w:rsidRPr="00DA175A">
              <w:rPr>
                <w:rStyle w:val="Hyperlink"/>
                <w:rFonts w:eastAsia="MS PGothic"/>
                <w:noProof/>
                <w:sz w:val="22"/>
              </w:rPr>
              <w:t>リスクの特定</w:t>
            </w:r>
            <w:r w:rsidRPr="00DA175A">
              <w:rPr>
                <w:noProof/>
                <w:webHidden/>
                <w:sz w:val="22"/>
              </w:rPr>
              <w:tab/>
            </w:r>
            <w:r w:rsidRPr="00DA175A">
              <w:rPr>
                <w:noProof/>
                <w:webHidden/>
                <w:sz w:val="22"/>
              </w:rPr>
              <w:fldChar w:fldCharType="begin"/>
            </w:r>
            <w:r w:rsidRPr="00DA175A">
              <w:rPr>
                <w:noProof/>
                <w:webHidden/>
                <w:sz w:val="22"/>
              </w:rPr>
              <w:instrText xml:space="preserve"> PAGEREF _Toc179984939 \h </w:instrText>
            </w:r>
            <w:r w:rsidRPr="00DA175A">
              <w:rPr>
                <w:noProof/>
                <w:webHidden/>
                <w:sz w:val="22"/>
              </w:rPr>
            </w:r>
            <w:r w:rsidRPr="00DA175A">
              <w:rPr>
                <w:noProof/>
                <w:webHidden/>
                <w:sz w:val="22"/>
              </w:rPr>
              <w:fldChar w:fldCharType="separate"/>
            </w:r>
            <w:r w:rsidRPr="00DA175A">
              <w:rPr>
                <w:noProof/>
                <w:webHidden/>
                <w:sz w:val="22"/>
              </w:rPr>
              <w:t>5</w:t>
            </w:r>
            <w:r w:rsidRPr="00DA175A">
              <w:rPr>
                <w:noProof/>
                <w:webHidden/>
                <w:sz w:val="22"/>
              </w:rPr>
              <w:fldChar w:fldCharType="end"/>
            </w:r>
          </w:hyperlink>
        </w:p>
        <w:p w14:paraId="3A3D44F7" w14:textId="2BB02EF9" w:rsidR="00DA175A" w:rsidRPr="00DA175A" w:rsidRDefault="00DA175A" w:rsidP="00603ABD">
          <w:pPr>
            <w:pStyle w:val="TOC2"/>
            <w:tabs>
              <w:tab w:val="clear" w:pos="10260"/>
              <w:tab w:val="right" w:leader="dot" w:pos="10502"/>
            </w:tabs>
            <w:rPr>
              <w:rFonts w:asciiTheme="minorHAnsi" w:eastAsiaTheme="minorEastAsia" w:hAnsiTheme="minorHAnsi"/>
              <w:noProof/>
              <w:kern w:val="2"/>
              <w:sz w:val="22"/>
              <w14:ligatures w14:val="standardContextual"/>
            </w:rPr>
          </w:pPr>
          <w:hyperlink w:anchor="_Toc179984940" w:history="1">
            <w:r w:rsidRPr="00DA175A">
              <w:rPr>
                <w:rStyle w:val="Hyperlink"/>
                <w:rFonts w:eastAsia="MS PGothic"/>
                <w:noProof/>
                <w:sz w:val="22"/>
              </w:rPr>
              <w:t>3.2</w:t>
            </w:r>
            <w:r w:rsidRPr="00DA175A">
              <w:rPr>
                <w:rFonts w:asciiTheme="minorHAnsi" w:eastAsiaTheme="minorEastAsia" w:hAnsiTheme="minorHAnsi"/>
                <w:noProof/>
                <w:kern w:val="2"/>
                <w:sz w:val="22"/>
                <w14:ligatures w14:val="standardContextual"/>
              </w:rPr>
              <w:tab/>
            </w:r>
            <w:r w:rsidRPr="00DA175A">
              <w:rPr>
                <w:rStyle w:val="Hyperlink"/>
                <w:rFonts w:eastAsia="MS PGothic"/>
                <w:noProof/>
                <w:sz w:val="22"/>
              </w:rPr>
              <w:t>リスク評価</w:t>
            </w:r>
            <w:r w:rsidRPr="00DA175A">
              <w:rPr>
                <w:noProof/>
                <w:webHidden/>
                <w:sz w:val="22"/>
              </w:rPr>
              <w:tab/>
            </w:r>
            <w:r w:rsidRPr="00DA175A">
              <w:rPr>
                <w:noProof/>
                <w:webHidden/>
                <w:sz w:val="22"/>
              </w:rPr>
              <w:fldChar w:fldCharType="begin"/>
            </w:r>
            <w:r w:rsidRPr="00DA175A">
              <w:rPr>
                <w:noProof/>
                <w:webHidden/>
                <w:sz w:val="22"/>
              </w:rPr>
              <w:instrText xml:space="preserve"> PAGEREF _Toc179984940 \h </w:instrText>
            </w:r>
            <w:r w:rsidRPr="00DA175A">
              <w:rPr>
                <w:noProof/>
                <w:webHidden/>
                <w:sz w:val="22"/>
              </w:rPr>
            </w:r>
            <w:r w:rsidRPr="00DA175A">
              <w:rPr>
                <w:noProof/>
                <w:webHidden/>
                <w:sz w:val="22"/>
              </w:rPr>
              <w:fldChar w:fldCharType="separate"/>
            </w:r>
            <w:r w:rsidRPr="00DA175A">
              <w:rPr>
                <w:noProof/>
                <w:webHidden/>
                <w:sz w:val="22"/>
              </w:rPr>
              <w:t>6</w:t>
            </w:r>
            <w:r w:rsidRPr="00DA175A">
              <w:rPr>
                <w:noProof/>
                <w:webHidden/>
                <w:sz w:val="22"/>
              </w:rPr>
              <w:fldChar w:fldCharType="end"/>
            </w:r>
          </w:hyperlink>
        </w:p>
        <w:p w14:paraId="5B8B7BD7" w14:textId="2D417330" w:rsidR="00DA175A" w:rsidRPr="00DA175A" w:rsidRDefault="00DA175A" w:rsidP="00603ABD">
          <w:pPr>
            <w:pStyle w:val="TOC2"/>
            <w:tabs>
              <w:tab w:val="clear" w:pos="10260"/>
              <w:tab w:val="right" w:leader="dot" w:pos="10502"/>
            </w:tabs>
            <w:rPr>
              <w:rFonts w:asciiTheme="minorHAnsi" w:eastAsiaTheme="minorEastAsia" w:hAnsiTheme="minorHAnsi"/>
              <w:noProof/>
              <w:kern w:val="2"/>
              <w:sz w:val="22"/>
              <w14:ligatures w14:val="standardContextual"/>
            </w:rPr>
          </w:pPr>
          <w:hyperlink w:anchor="_Toc179984941" w:history="1">
            <w:r w:rsidRPr="00DA175A">
              <w:rPr>
                <w:rStyle w:val="Hyperlink"/>
                <w:rFonts w:eastAsia="MS PGothic"/>
                <w:noProof/>
                <w:sz w:val="22"/>
              </w:rPr>
              <w:t>3.3</w:t>
            </w:r>
            <w:r w:rsidRPr="00DA175A">
              <w:rPr>
                <w:rFonts w:asciiTheme="minorHAnsi" w:eastAsiaTheme="minorEastAsia" w:hAnsiTheme="minorHAnsi"/>
                <w:noProof/>
                <w:kern w:val="2"/>
                <w:sz w:val="22"/>
                <w14:ligatures w14:val="standardContextual"/>
              </w:rPr>
              <w:tab/>
            </w:r>
            <w:r w:rsidRPr="00DA175A">
              <w:rPr>
                <w:rStyle w:val="Hyperlink"/>
                <w:rFonts w:eastAsia="MS PGothic"/>
                <w:noProof/>
                <w:sz w:val="22"/>
              </w:rPr>
              <w:t>リスク対応</w:t>
            </w:r>
            <w:r w:rsidRPr="00DA175A">
              <w:rPr>
                <w:noProof/>
                <w:webHidden/>
                <w:sz w:val="22"/>
              </w:rPr>
              <w:tab/>
            </w:r>
            <w:r w:rsidRPr="00DA175A">
              <w:rPr>
                <w:noProof/>
                <w:webHidden/>
                <w:sz w:val="22"/>
              </w:rPr>
              <w:fldChar w:fldCharType="begin"/>
            </w:r>
            <w:r w:rsidRPr="00DA175A">
              <w:rPr>
                <w:noProof/>
                <w:webHidden/>
                <w:sz w:val="22"/>
              </w:rPr>
              <w:instrText xml:space="preserve"> PAGEREF _Toc179984941 \h </w:instrText>
            </w:r>
            <w:r w:rsidRPr="00DA175A">
              <w:rPr>
                <w:noProof/>
                <w:webHidden/>
                <w:sz w:val="22"/>
              </w:rPr>
            </w:r>
            <w:r w:rsidRPr="00DA175A">
              <w:rPr>
                <w:noProof/>
                <w:webHidden/>
                <w:sz w:val="22"/>
              </w:rPr>
              <w:fldChar w:fldCharType="separate"/>
            </w:r>
            <w:r w:rsidRPr="00DA175A">
              <w:rPr>
                <w:noProof/>
                <w:webHidden/>
                <w:sz w:val="22"/>
              </w:rPr>
              <w:t>7</w:t>
            </w:r>
            <w:r w:rsidRPr="00DA175A">
              <w:rPr>
                <w:noProof/>
                <w:webHidden/>
                <w:sz w:val="22"/>
              </w:rPr>
              <w:fldChar w:fldCharType="end"/>
            </w:r>
          </w:hyperlink>
        </w:p>
        <w:p w14:paraId="111AC538" w14:textId="714F7DD9" w:rsidR="00DA175A" w:rsidRPr="00DA175A" w:rsidRDefault="00DA175A" w:rsidP="00603ABD">
          <w:pPr>
            <w:pStyle w:val="TOC2"/>
            <w:tabs>
              <w:tab w:val="clear" w:pos="10260"/>
              <w:tab w:val="right" w:leader="dot" w:pos="10502"/>
            </w:tabs>
            <w:rPr>
              <w:rFonts w:asciiTheme="minorHAnsi" w:eastAsiaTheme="minorEastAsia" w:hAnsiTheme="minorHAnsi"/>
              <w:noProof/>
              <w:kern w:val="2"/>
              <w:sz w:val="22"/>
              <w14:ligatures w14:val="standardContextual"/>
            </w:rPr>
          </w:pPr>
          <w:hyperlink w:anchor="_Toc179984942" w:history="1">
            <w:r w:rsidRPr="00DA175A">
              <w:rPr>
                <w:rStyle w:val="Hyperlink"/>
                <w:rFonts w:eastAsia="MS PGothic"/>
                <w:noProof/>
                <w:sz w:val="22"/>
              </w:rPr>
              <w:t>3.4</w:t>
            </w:r>
            <w:r w:rsidRPr="00DA175A">
              <w:rPr>
                <w:rFonts w:asciiTheme="minorHAnsi" w:eastAsiaTheme="minorEastAsia" w:hAnsiTheme="minorHAnsi"/>
                <w:noProof/>
                <w:kern w:val="2"/>
                <w:sz w:val="22"/>
                <w14:ligatures w14:val="standardContextual"/>
              </w:rPr>
              <w:tab/>
            </w:r>
            <w:r w:rsidRPr="00DA175A">
              <w:rPr>
                <w:rStyle w:val="Hyperlink"/>
                <w:rFonts w:eastAsia="MS PGothic"/>
                <w:noProof/>
                <w:sz w:val="22"/>
              </w:rPr>
              <w:t>リスク軽減</w:t>
            </w:r>
            <w:r w:rsidRPr="00DA175A">
              <w:rPr>
                <w:noProof/>
                <w:webHidden/>
                <w:sz w:val="22"/>
              </w:rPr>
              <w:tab/>
            </w:r>
            <w:r w:rsidRPr="00DA175A">
              <w:rPr>
                <w:noProof/>
                <w:webHidden/>
                <w:sz w:val="22"/>
              </w:rPr>
              <w:fldChar w:fldCharType="begin"/>
            </w:r>
            <w:r w:rsidRPr="00DA175A">
              <w:rPr>
                <w:noProof/>
                <w:webHidden/>
                <w:sz w:val="22"/>
              </w:rPr>
              <w:instrText xml:space="preserve"> PAGEREF _Toc179984942 \h </w:instrText>
            </w:r>
            <w:r w:rsidRPr="00DA175A">
              <w:rPr>
                <w:noProof/>
                <w:webHidden/>
                <w:sz w:val="22"/>
              </w:rPr>
            </w:r>
            <w:r w:rsidRPr="00DA175A">
              <w:rPr>
                <w:noProof/>
                <w:webHidden/>
                <w:sz w:val="22"/>
              </w:rPr>
              <w:fldChar w:fldCharType="separate"/>
            </w:r>
            <w:r w:rsidRPr="00DA175A">
              <w:rPr>
                <w:noProof/>
                <w:webHidden/>
                <w:sz w:val="22"/>
              </w:rPr>
              <w:t>8</w:t>
            </w:r>
            <w:r w:rsidRPr="00DA175A">
              <w:rPr>
                <w:noProof/>
                <w:webHidden/>
                <w:sz w:val="22"/>
              </w:rPr>
              <w:fldChar w:fldCharType="end"/>
            </w:r>
          </w:hyperlink>
        </w:p>
        <w:p w14:paraId="4B0CAE37" w14:textId="1186BEF1" w:rsidR="00DA175A" w:rsidRPr="00DA175A" w:rsidRDefault="00DA175A" w:rsidP="00603ABD">
          <w:pPr>
            <w:pStyle w:val="TOC2"/>
            <w:tabs>
              <w:tab w:val="clear" w:pos="10260"/>
              <w:tab w:val="right" w:leader="dot" w:pos="10502"/>
            </w:tabs>
            <w:rPr>
              <w:rFonts w:asciiTheme="minorHAnsi" w:eastAsiaTheme="minorEastAsia" w:hAnsiTheme="minorHAnsi"/>
              <w:noProof/>
              <w:kern w:val="2"/>
              <w:sz w:val="22"/>
              <w14:ligatures w14:val="standardContextual"/>
            </w:rPr>
          </w:pPr>
          <w:hyperlink w:anchor="_Toc179984943" w:history="1">
            <w:r w:rsidRPr="00DA175A">
              <w:rPr>
                <w:rStyle w:val="Hyperlink"/>
                <w:rFonts w:eastAsia="MS PGothic"/>
                <w:noProof/>
                <w:sz w:val="22"/>
              </w:rPr>
              <w:t>3.5</w:t>
            </w:r>
            <w:r w:rsidRPr="00DA175A">
              <w:rPr>
                <w:rFonts w:asciiTheme="minorHAnsi" w:eastAsiaTheme="minorEastAsia" w:hAnsiTheme="minorHAnsi"/>
                <w:noProof/>
                <w:kern w:val="2"/>
                <w:sz w:val="22"/>
                <w14:ligatures w14:val="standardContextual"/>
              </w:rPr>
              <w:tab/>
            </w:r>
            <w:r w:rsidRPr="00DA175A">
              <w:rPr>
                <w:rStyle w:val="Hyperlink"/>
                <w:rFonts w:eastAsia="MS PGothic"/>
                <w:noProof/>
                <w:sz w:val="22"/>
              </w:rPr>
              <w:t>リスクの追跡と報告</w:t>
            </w:r>
            <w:r w:rsidRPr="00DA175A">
              <w:rPr>
                <w:noProof/>
                <w:webHidden/>
                <w:sz w:val="22"/>
              </w:rPr>
              <w:tab/>
            </w:r>
            <w:r w:rsidRPr="00DA175A">
              <w:rPr>
                <w:noProof/>
                <w:webHidden/>
                <w:sz w:val="22"/>
              </w:rPr>
              <w:fldChar w:fldCharType="begin"/>
            </w:r>
            <w:r w:rsidRPr="00DA175A">
              <w:rPr>
                <w:noProof/>
                <w:webHidden/>
                <w:sz w:val="22"/>
              </w:rPr>
              <w:instrText xml:space="preserve"> PAGEREF _Toc179984943 \h </w:instrText>
            </w:r>
            <w:r w:rsidRPr="00DA175A">
              <w:rPr>
                <w:noProof/>
                <w:webHidden/>
                <w:sz w:val="22"/>
              </w:rPr>
            </w:r>
            <w:r w:rsidRPr="00DA175A">
              <w:rPr>
                <w:noProof/>
                <w:webHidden/>
                <w:sz w:val="22"/>
              </w:rPr>
              <w:fldChar w:fldCharType="separate"/>
            </w:r>
            <w:r w:rsidRPr="00DA175A">
              <w:rPr>
                <w:noProof/>
                <w:webHidden/>
                <w:sz w:val="22"/>
              </w:rPr>
              <w:t>9</w:t>
            </w:r>
            <w:r w:rsidRPr="00DA175A">
              <w:rPr>
                <w:noProof/>
                <w:webHidden/>
                <w:sz w:val="22"/>
              </w:rPr>
              <w:fldChar w:fldCharType="end"/>
            </w:r>
          </w:hyperlink>
        </w:p>
        <w:p w14:paraId="33B3EF69" w14:textId="408448A6" w:rsidR="007C76CA" w:rsidRPr="00DA175A" w:rsidRDefault="007C76CA" w:rsidP="007C76CA">
          <w:pPr>
            <w:tabs>
              <w:tab w:val="right" w:leader="dot" w:pos="10260"/>
            </w:tabs>
            <w:spacing w:line="360" w:lineRule="auto"/>
            <w:ind w:left="-540"/>
            <w:rPr>
              <w:rFonts w:eastAsia="MS PGothic"/>
              <w:sz w:val="22"/>
            </w:rPr>
          </w:pPr>
          <w:r w:rsidRPr="00DA175A">
            <w:rPr>
              <w:rFonts w:eastAsia="MS PGothic"/>
              <w:b/>
              <w:bCs/>
              <w:sz w:val="22"/>
            </w:rPr>
            <w:fldChar w:fldCharType="end"/>
          </w:r>
        </w:p>
        <w:bookmarkEnd w:id="0" w:displacedByCustomXml="next"/>
      </w:sdtContent>
    </w:sdt>
    <w:p w14:paraId="18F45521" w14:textId="77777777" w:rsidR="007C76CA" w:rsidRPr="00DA175A" w:rsidRDefault="007C76CA" w:rsidP="007C76CA">
      <w:pPr>
        <w:spacing w:line="240" w:lineRule="auto"/>
        <w:rPr>
          <w:rFonts w:eastAsia="MS PGothic"/>
          <w:szCs w:val="20"/>
        </w:rPr>
      </w:pPr>
    </w:p>
    <w:p w14:paraId="70729F7D" w14:textId="77777777" w:rsidR="007C76CA" w:rsidRPr="00DA175A" w:rsidRDefault="007C76CA" w:rsidP="007C76CA">
      <w:pPr>
        <w:spacing w:line="240" w:lineRule="auto"/>
        <w:rPr>
          <w:rFonts w:eastAsia="MS PGothic"/>
          <w:szCs w:val="20"/>
        </w:rPr>
      </w:pPr>
    </w:p>
    <w:p w14:paraId="785D69B4" w14:textId="77777777" w:rsidR="007C76CA" w:rsidRPr="00DA175A" w:rsidRDefault="007C76CA" w:rsidP="007C76CA">
      <w:pPr>
        <w:spacing w:line="240" w:lineRule="auto"/>
        <w:rPr>
          <w:rFonts w:eastAsia="MS PGothic"/>
          <w:szCs w:val="20"/>
        </w:rPr>
      </w:pPr>
    </w:p>
    <w:p w14:paraId="32AD22CA" w14:textId="77777777" w:rsidR="007C76CA" w:rsidRPr="00DA175A" w:rsidRDefault="007C76CA" w:rsidP="007C76CA">
      <w:pPr>
        <w:pStyle w:val="Heading1"/>
        <w:spacing w:line="240" w:lineRule="auto"/>
        <w:ind w:left="0"/>
        <w:rPr>
          <w:rFonts w:eastAsia="MS PGothic"/>
          <w:sz w:val="32"/>
          <w:szCs w:val="32"/>
        </w:rPr>
        <w:sectPr w:rsidR="007C76CA" w:rsidRPr="00DA175A" w:rsidSect="007C76CA">
          <w:pgSz w:w="12240" w:h="15840"/>
          <w:pgMar w:top="490" w:right="720" w:bottom="360" w:left="1008" w:header="490" w:footer="720" w:gutter="0"/>
          <w:cols w:space="720"/>
          <w:titlePg/>
          <w:docGrid w:linePitch="360"/>
        </w:sectPr>
      </w:pPr>
    </w:p>
    <w:p w14:paraId="371C77B9" w14:textId="77777777" w:rsidR="007C76CA" w:rsidRPr="00DA175A" w:rsidRDefault="007C76CA" w:rsidP="007C76CA">
      <w:pPr>
        <w:pStyle w:val="Heading1"/>
        <w:ind w:left="0" w:right="2052"/>
        <w:rPr>
          <w:rFonts w:eastAsia="MS PGothic"/>
        </w:rPr>
      </w:pPr>
      <w:bookmarkStart w:id="1" w:name="_Toc179984935"/>
      <w:r w:rsidRPr="00DA175A">
        <w:rPr>
          <w:rFonts w:eastAsia="MS PGothic"/>
        </w:rPr>
        <w:lastRenderedPageBreak/>
        <w:t>組織的なリスク管理の目標と戦略のサマリー</w:t>
      </w:r>
      <w:bookmarkEnd w:id="1"/>
    </w:p>
    <w:p w14:paraId="5A29D3F7" w14:textId="77777777" w:rsidR="007C76CA" w:rsidRPr="00DA175A" w:rsidRDefault="007C76CA" w:rsidP="007C76CA">
      <w:pPr>
        <w:spacing w:line="276" w:lineRule="auto"/>
        <w:rPr>
          <w:rFonts w:eastAsia="MS PGothic"/>
        </w:rPr>
      </w:pPr>
      <w:r w:rsidRPr="00DA175A">
        <w:rPr>
          <w:rFonts w:eastAsia="MS PGothic"/>
        </w:rPr>
        <w:t>このセクションには、プロジェクトのリスクと効果的なプロジェクト</w:t>
      </w:r>
      <w:r w:rsidRPr="00DA175A">
        <w:rPr>
          <w:rFonts w:eastAsia="MS PGothic"/>
        </w:rPr>
        <w:t xml:space="preserve"> </w:t>
      </w:r>
      <w:r w:rsidRPr="00DA175A">
        <w:rPr>
          <w:rFonts w:eastAsia="MS PGothic"/>
        </w:rPr>
        <w:t>リスク管理の重要性に関する組織全体のアプローチと見解の概要を記載します。また、目標と目的に加え、優れたプロジェクト</w:t>
      </w:r>
      <w:r w:rsidRPr="00DA175A">
        <w:rPr>
          <w:rFonts w:eastAsia="MS PGothic"/>
        </w:rPr>
        <w:t xml:space="preserve"> </w:t>
      </w:r>
      <w:r w:rsidRPr="00DA175A">
        <w:rPr>
          <w:rFonts w:eastAsia="MS PGothic"/>
        </w:rPr>
        <w:t>リスク管理のメリット</w:t>
      </w:r>
      <w:r w:rsidRPr="00DA175A">
        <w:rPr>
          <w:rFonts w:eastAsia="MS PGothic"/>
        </w:rPr>
        <w:t xml:space="preserve"> (</w:t>
      </w:r>
      <w:r w:rsidRPr="00DA175A">
        <w:rPr>
          <w:rFonts w:eastAsia="MS PGothic"/>
        </w:rPr>
        <w:t>やり直し作業の削減、コストおよびスケジュール管理の改善、顧客満足度の向上など</w:t>
      </w:r>
      <w:r w:rsidRPr="00DA175A">
        <w:rPr>
          <w:rFonts w:eastAsia="MS PGothic"/>
        </w:rPr>
        <w:t xml:space="preserve">) </w:t>
      </w:r>
      <w:r w:rsidRPr="00DA175A">
        <w:rPr>
          <w:rFonts w:eastAsia="MS PGothic"/>
        </w:rPr>
        <w:t>も含めます。</w:t>
      </w:r>
    </w:p>
    <w:tbl>
      <w:tblPr>
        <w:tblStyle w:val="TableGrid"/>
        <w:tblW w:w="10345" w:type="dxa"/>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7C76CA" w:rsidRPr="00DA175A" w14:paraId="7C74DDA8" w14:textId="77777777" w:rsidTr="00470E87">
        <w:trPr>
          <w:trHeight w:val="3168"/>
        </w:trPr>
        <w:tc>
          <w:tcPr>
            <w:tcW w:w="10345" w:type="dxa"/>
            <w:shd w:val="clear" w:color="auto" w:fill="auto"/>
            <w:tcMar>
              <w:top w:w="144" w:type="dxa"/>
              <w:left w:w="115" w:type="dxa"/>
              <w:right w:w="115" w:type="dxa"/>
            </w:tcMar>
          </w:tcPr>
          <w:p w14:paraId="11B589D1" w14:textId="77777777" w:rsidR="007C76CA" w:rsidRPr="00DA175A" w:rsidRDefault="007C76CA" w:rsidP="00470E87">
            <w:pPr>
              <w:spacing w:line="276" w:lineRule="auto"/>
              <w:ind w:left="52" w:right="164"/>
              <w:rPr>
                <w:rFonts w:eastAsia="MS PGothic"/>
                <w:sz w:val="21"/>
                <w:szCs w:val="21"/>
              </w:rPr>
            </w:pPr>
          </w:p>
        </w:tc>
      </w:tr>
    </w:tbl>
    <w:p w14:paraId="2A6861DB" w14:textId="77777777" w:rsidR="007C76CA" w:rsidRPr="00DA175A" w:rsidRDefault="007C76CA" w:rsidP="007C76CA">
      <w:pPr>
        <w:rPr>
          <w:rFonts w:eastAsia="MS PGothic"/>
          <w:iCs/>
        </w:rPr>
      </w:pPr>
    </w:p>
    <w:p w14:paraId="017ED0B9" w14:textId="77777777" w:rsidR="007C76CA" w:rsidRPr="00DA175A" w:rsidRDefault="007C76CA" w:rsidP="007C76CA">
      <w:pPr>
        <w:pStyle w:val="Heading1"/>
        <w:numPr>
          <w:ilvl w:val="0"/>
          <w:numId w:val="1"/>
        </w:numPr>
        <w:spacing w:line="240" w:lineRule="auto"/>
        <w:rPr>
          <w:rFonts w:eastAsia="MS PGothic"/>
          <w:szCs w:val="28"/>
        </w:rPr>
      </w:pPr>
      <w:bookmarkStart w:id="2" w:name="_Toc179984936"/>
      <w:r w:rsidRPr="00DA175A">
        <w:rPr>
          <w:rFonts w:eastAsia="MS PGothic"/>
        </w:rPr>
        <w:t>計画の目的</w:t>
      </w:r>
      <w:bookmarkEnd w:id="2"/>
    </w:p>
    <w:p w14:paraId="791A0B97" w14:textId="0C12F748" w:rsidR="007C76CA" w:rsidRPr="00DA175A" w:rsidRDefault="007C76CA" w:rsidP="007C76CA">
      <w:pPr>
        <w:spacing w:line="240" w:lineRule="auto"/>
        <w:rPr>
          <w:rFonts w:eastAsia="MS PGothic"/>
          <w:iCs/>
          <w:szCs w:val="20"/>
        </w:rPr>
      </w:pPr>
      <w:r w:rsidRPr="00DA175A">
        <w:rPr>
          <w:rFonts w:eastAsia="MS PGothic"/>
        </w:rPr>
        <w:t>このセクションでは、プロジェクトの計画において、リスク管理全体の概要や、使用しているツールや手順の文書をどのように</w:t>
      </w:r>
      <w:r w:rsidR="00DA175A">
        <w:rPr>
          <w:rFonts w:eastAsia="MS PGothic"/>
        </w:rPr>
        <w:br/>
      </w:r>
      <w:r w:rsidRPr="00DA175A">
        <w:rPr>
          <w:rFonts w:eastAsia="MS PGothic"/>
        </w:rPr>
        <w:t>提供するかを明確に説明します。</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7C76CA" w:rsidRPr="00DA175A" w14:paraId="45168122" w14:textId="77777777" w:rsidTr="00470E87">
        <w:trPr>
          <w:trHeight w:val="2304"/>
        </w:trPr>
        <w:tc>
          <w:tcPr>
            <w:tcW w:w="10345" w:type="dxa"/>
            <w:shd w:val="clear" w:color="auto" w:fill="auto"/>
            <w:tcMar>
              <w:top w:w="144" w:type="dxa"/>
              <w:left w:w="115" w:type="dxa"/>
              <w:right w:w="115" w:type="dxa"/>
            </w:tcMar>
          </w:tcPr>
          <w:p w14:paraId="773B9D82" w14:textId="77777777" w:rsidR="007C76CA" w:rsidRPr="00DA175A" w:rsidRDefault="007C76CA" w:rsidP="00470E87">
            <w:pPr>
              <w:spacing w:line="276" w:lineRule="auto"/>
              <w:ind w:left="52" w:right="74"/>
              <w:rPr>
                <w:rFonts w:eastAsia="MS PGothic"/>
                <w:szCs w:val="20"/>
              </w:rPr>
            </w:pPr>
          </w:p>
        </w:tc>
      </w:tr>
    </w:tbl>
    <w:p w14:paraId="0B64C767" w14:textId="77777777" w:rsidR="007C76CA" w:rsidRPr="00DA175A" w:rsidRDefault="007C76CA" w:rsidP="007C76CA">
      <w:pPr>
        <w:spacing w:line="240" w:lineRule="auto"/>
        <w:rPr>
          <w:rFonts w:eastAsia="MS PGothic"/>
          <w:iCs/>
          <w:szCs w:val="20"/>
        </w:rPr>
      </w:pPr>
    </w:p>
    <w:p w14:paraId="344269EC" w14:textId="77777777" w:rsidR="007C76CA" w:rsidRPr="00DA175A" w:rsidRDefault="007C76CA" w:rsidP="007C76CA">
      <w:pPr>
        <w:pStyle w:val="Heading1"/>
        <w:numPr>
          <w:ilvl w:val="0"/>
          <w:numId w:val="1"/>
        </w:numPr>
        <w:spacing w:line="240" w:lineRule="auto"/>
        <w:rPr>
          <w:rFonts w:eastAsia="MS PGothic"/>
          <w:szCs w:val="20"/>
        </w:rPr>
        <w:sectPr w:rsidR="007C76CA" w:rsidRPr="00DA175A" w:rsidSect="007C76CA">
          <w:pgSz w:w="12240" w:h="15840"/>
          <w:pgMar w:top="490" w:right="720" w:bottom="360" w:left="1008" w:header="490" w:footer="720" w:gutter="0"/>
          <w:cols w:space="720"/>
          <w:titlePg/>
          <w:docGrid w:linePitch="360"/>
        </w:sectPr>
      </w:pPr>
    </w:p>
    <w:p w14:paraId="72E662B7" w14:textId="77777777" w:rsidR="007C76CA" w:rsidRPr="00DA175A" w:rsidRDefault="007C76CA" w:rsidP="007C76CA">
      <w:pPr>
        <w:pStyle w:val="Heading1"/>
        <w:numPr>
          <w:ilvl w:val="0"/>
          <w:numId w:val="1"/>
        </w:numPr>
        <w:spacing w:line="240" w:lineRule="auto"/>
        <w:rPr>
          <w:rFonts w:eastAsia="MS PGothic"/>
          <w:szCs w:val="20"/>
        </w:rPr>
      </w:pPr>
      <w:bookmarkStart w:id="3" w:name="_Toc179984937"/>
      <w:r w:rsidRPr="00DA175A">
        <w:rPr>
          <w:rFonts w:eastAsia="MS PGothic"/>
        </w:rPr>
        <w:lastRenderedPageBreak/>
        <w:t>リスク管理戦略</w:t>
      </w:r>
      <w:r w:rsidRPr="00DA175A">
        <w:rPr>
          <w:rFonts w:eastAsia="MS PGothic"/>
        </w:rPr>
        <w:t xml:space="preserve"> – </w:t>
      </w:r>
      <w:r w:rsidRPr="00DA175A">
        <w:rPr>
          <w:rFonts w:eastAsia="MS PGothic"/>
        </w:rPr>
        <w:t>主要なプロセスのサマリー</w:t>
      </w:r>
      <w:bookmarkEnd w:id="3"/>
    </w:p>
    <w:p w14:paraId="0B65FA79" w14:textId="77777777" w:rsidR="007C76CA" w:rsidRPr="00DA175A" w:rsidRDefault="007C76CA" w:rsidP="007C76CA">
      <w:pPr>
        <w:pStyle w:val="Heading1"/>
        <w:tabs>
          <w:tab w:val="left" w:pos="440"/>
        </w:tabs>
        <w:spacing w:before="76"/>
        <w:ind w:left="0"/>
        <w:rPr>
          <w:rFonts w:eastAsia="MS PGothic"/>
          <w:b/>
          <w:bCs/>
          <w:sz w:val="21"/>
          <w:szCs w:val="42"/>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18"/>
        <w:gridCol w:w="8458"/>
      </w:tblGrid>
      <w:tr w:rsidR="007C76CA" w:rsidRPr="00DA175A" w14:paraId="610A03F7" w14:textId="77777777" w:rsidTr="00470E87">
        <w:trPr>
          <w:trHeight w:val="432"/>
        </w:trPr>
        <w:tc>
          <w:tcPr>
            <w:tcW w:w="1818" w:type="dxa"/>
            <w:shd w:val="clear" w:color="auto" w:fill="FFE599" w:themeFill="accent4" w:themeFillTint="66"/>
            <w:tcMar>
              <w:top w:w="0" w:type="dxa"/>
              <w:left w:w="144" w:type="dxa"/>
              <w:right w:w="115" w:type="dxa"/>
            </w:tcMar>
            <w:vAlign w:val="center"/>
          </w:tcPr>
          <w:p w14:paraId="6246AE53" w14:textId="77777777" w:rsidR="007C76CA" w:rsidRPr="00DA175A" w:rsidRDefault="007C76CA" w:rsidP="00470E87">
            <w:pPr>
              <w:rPr>
                <w:rFonts w:eastAsia="MS PGothic"/>
              </w:rPr>
            </w:pPr>
            <w:r w:rsidRPr="00DA175A">
              <w:rPr>
                <w:rFonts w:eastAsia="MS PGothic"/>
              </w:rPr>
              <w:t>プロセス</w:t>
            </w:r>
          </w:p>
        </w:tc>
        <w:tc>
          <w:tcPr>
            <w:tcW w:w="8458" w:type="dxa"/>
            <w:shd w:val="clear" w:color="auto" w:fill="FFE599" w:themeFill="accent4" w:themeFillTint="66"/>
            <w:tcMar>
              <w:top w:w="0" w:type="dxa"/>
              <w:left w:w="144" w:type="dxa"/>
              <w:right w:w="115" w:type="dxa"/>
            </w:tcMar>
            <w:vAlign w:val="center"/>
          </w:tcPr>
          <w:p w14:paraId="4C9A9319" w14:textId="77777777" w:rsidR="007C76CA" w:rsidRPr="00DA175A" w:rsidRDefault="007C76CA" w:rsidP="00470E87">
            <w:pPr>
              <w:spacing w:line="276" w:lineRule="auto"/>
              <w:rPr>
                <w:rFonts w:eastAsia="MS PGothic"/>
                <w:sz w:val="21"/>
                <w:szCs w:val="24"/>
              </w:rPr>
            </w:pPr>
            <w:r w:rsidRPr="00DA175A">
              <w:rPr>
                <w:rFonts w:eastAsia="MS PGothic"/>
                <w:sz w:val="21"/>
              </w:rPr>
              <w:t>タスクとアクションの詳細</w:t>
            </w:r>
          </w:p>
        </w:tc>
      </w:tr>
      <w:tr w:rsidR="007C76CA" w:rsidRPr="00DA175A" w14:paraId="41B94EA2" w14:textId="77777777" w:rsidTr="00470E87">
        <w:tc>
          <w:tcPr>
            <w:tcW w:w="1818" w:type="dxa"/>
            <w:shd w:val="clear" w:color="auto" w:fill="FFF2CC" w:themeFill="accent4" w:themeFillTint="33"/>
            <w:tcMar>
              <w:top w:w="144" w:type="dxa"/>
              <w:left w:w="144" w:type="dxa"/>
              <w:right w:w="115" w:type="dxa"/>
            </w:tcMar>
          </w:tcPr>
          <w:p w14:paraId="58470B6C" w14:textId="77777777" w:rsidR="007C76CA" w:rsidRPr="00DA175A" w:rsidRDefault="007C76CA" w:rsidP="00470E87">
            <w:pPr>
              <w:spacing w:after="160"/>
              <w:rPr>
                <w:rFonts w:eastAsia="MS PGothic"/>
              </w:rPr>
            </w:pPr>
            <w:r w:rsidRPr="00DA175A">
              <w:rPr>
                <w:rFonts w:eastAsia="MS PGothic"/>
              </w:rPr>
              <w:t>リスクの特定</w:t>
            </w:r>
          </w:p>
          <w:p w14:paraId="388E0F44" w14:textId="77777777" w:rsidR="007C76CA" w:rsidRPr="00DA175A" w:rsidRDefault="007C76CA" w:rsidP="00470E87">
            <w:pPr>
              <w:spacing w:after="160"/>
              <w:rPr>
                <w:rFonts w:eastAsia="MS PGothic"/>
                <w:b/>
                <w:bCs/>
              </w:rPr>
            </w:pPr>
          </w:p>
        </w:tc>
        <w:tc>
          <w:tcPr>
            <w:tcW w:w="8458" w:type="dxa"/>
            <w:tcMar>
              <w:top w:w="144" w:type="dxa"/>
              <w:left w:w="144" w:type="dxa"/>
              <w:right w:w="115" w:type="dxa"/>
            </w:tcMar>
          </w:tcPr>
          <w:p w14:paraId="3CEC8629" w14:textId="77777777" w:rsidR="007C76CA" w:rsidRPr="00DA175A" w:rsidRDefault="007C76CA" w:rsidP="00470E87">
            <w:pPr>
              <w:pStyle w:val="ListParagraph"/>
              <w:numPr>
                <w:ilvl w:val="0"/>
                <w:numId w:val="19"/>
              </w:numPr>
              <w:spacing w:after="160" w:line="360" w:lineRule="auto"/>
              <w:ind w:left="551"/>
              <w:contextualSpacing w:val="0"/>
              <w:rPr>
                <w:rFonts w:ascii="Century Gothic" w:eastAsia="MS PGothic" w:hAnsi="Century Gothic"/>
                <w:sz w:val="21"/>
                <w:szCs w:val="24"/>
              </w:rPr>
            </w:pPr>
            <w:r w:rsidRPr="00DA175A">
              <w:rPr>
                <w:rFonts w:ascii="Century Gothic" w:eastAsia="MS PGothic" w:hAnsi="Century Gothic"/>
                <w:sz w:val="21"/>
              </w:rPr>
              <w:t>チームによるリスクの特定方法</w:t>
            </w:r>
          </w:p>
          <w:p w14:paraId="58E3A04B" w14:textId="77777777" w:rsidR="007C76CA" w:rsidRPr="00DA175A" w:rsidRDefault="007C76CA" w:rsidP="00470E87">
            <w:pPr>
              <w:pStyle w:val="ListParagraph"/>
              <w:numPr>
                <w:ilvl w:val="0"/>
                <w:numId w:val="19"/>
              </w:numPr>
              <w:spacing w:after="160" w:line="360" w:lineRule="auto"/>
              <w:ind w:left="551"/>
              <w:contextualSpacing w:val="0"/>
              <w:rPr>
                <w:rFonts w:ascii="Century Gothic" w:eastAsia="MS PGothic" w:hAnsi="Century Gothic"/>
                <w:sz w:val="21"/>
                <w:szCs w:val="24"/>
              </w:rPr>
            </w:pPr>
            <w:r w:rsidRPr="00DA175A">
              <w:rPr>
                <w:rFonts w:ascii="Century Gothic" w:eastAsia="MS PGothic" w:hAnsi="Century Gothic"/>
                <w:sz w:val="21"/>
              </w:rPr>
              <w:t>チームによるリスクの特定時期</w:t>
            </w:r>
          </w:p>
          <w:p w14:paraId="2F894F70" w14:textId="77777777" w:rsidR="007C76CA" w:rsidRPr="00DA175A" w:rsidRDefault="007C76CA" w:rsidP="00470E87">
            <w:pPr>
              <w:pStyle w:val="ListParagraph"/>
              <w:numPr>
                <w:ilvl w:val="0"/>
                <w:numId w:val="19"/>
              </w:numPr>
              <w:spacing w:after="160" w:line="360" w:lineRule="auto"/>
              <w:ind w:left="551"/>
              <w:contextualSpacing w:val="0"/>
              <w:rPr>
                <w:rFonts w:ascii="Century Gothic" w:eastAsia="MS PGothic" w:hAnsi="Century Gothic"/>
                <w:sz w:val="21"/>
                <w:szCs w:val="24"/>
              </w:rPr>
            </w:pPr>
            <w:r w:rsidRPr="00DA175A">
              <w:rPr>
                <w:rFonts w:ascii="Century Gothic" w:eastAsia="MS PGothic" w:hAnsi="Century Gothic"/>
                <w:sz w:val="21"/>
              </w:rPr>
              <w:t>チームによるリスクの記録方法と、リスクの記録を担当するチーム</w:t>
            </w:r>
            <w:r w:rsidRPr="00DA175A">
              <w:rPr>
                <w:rFonts w:ascii="Century Gothic" w:eastAsia="MS PGothic" w:hAnsi="Century Gothic"/>
                <w:sz w:val="21"/>
              </w:rPr>
              <w:t xml:space="preserve"> </w:t>
            </w:r>
            <w:r w:rsidRPr="00DA175A">
              <w:rPr>
                <w:rFonts w:ascii="Century Gothic" w:eastAsia="MS PGothic" w:hAnsi="Century Gothic"/>
                <w:sz w:val="21"/>
              </w:rPr>
              <w:t>メンバー</w:t>
            </w:r>
          </w:p>
        </w:tc>
      </w:tr>
      <w:tr w:rsidR="007C76CA" w:rsidRPr="00DA175A" w14:paraId="2307A57C" w14:textId="77777777" w:rsidTr="00470E87">
        <w:tc>
          <w:tcPr>
            <w:tcW w:w="1818" w:type="dxa"/>
            <w:shd w:val="clear" w:color="auto" w:fill="FFF2CC" w:themeFill="accent4" w:themeFillTint="33"/>
            <w:tcMar>
              <w:top w:w="144" w:type="dxa"/>
              <w:left w:w="144" w:type="dxa"/>
              <w:right w:w="115" w:type="dxa"/>
            </w:tcMar>
          </w:tcPr>
          <w:p w14:paraId="7D0A799C" w14:textId="77777777" w:rsidR="007C76CA" w:rsidRPr="00DA175A" w:rsidRDefault="007C76CA" w:rsidP="00470E87">
            <w:pPr>
              <w:spacing w:after="160"/>
              <w:rPr>
                <w:rFonts w:eastAsia="MS PGothic"/>
              </w:rPr>
            </w:pPr>
            <w:r w:rsidRPr="00DA175A">
              <w:rPr>
                <w:rFonts w:eastAsia="MS PGothic"/>
              </w:rPr>
              <w:t>リスク評価</w:t>
            </w:r>
          </w:p>
          <w:p w14:paraId="15E850EF" w14:textId="77777777" w:rsidR="007C76CA" w:rsidRPr="00DA175A" w:rsidRDefault="007C76CA" w:rsidP="00470E87">
            <w:pPr>
              <w:spacing w:after="160"/>
              <w:rPr>
                <w:rFonts w:eastAsia="MS PGothic"/>
                <w:b/>
                <w:bCs/>
              </w:rPr>
            </w:pPr>
          </w:p>
        </w:tc>
        <w:tc>
          <w:tcPr>
            <w:tcW w:w="8458" w:type="dxa"/>
            <w:tcMar>
              <w:top w:w="144" w:type="dxa"/>
              <w:left w:w="144" w:type="dxa"/>
              <w:right w:w="115" w:type="dxa"/>
            </w:tcMar>
          </w:tcPr>
          <w:p w14:paraId="0C758CA9" w14:textId="77777777" w:rsidR="007C76CA" w:rsidRPr="00DA175A" w:rsidRDefault="007C76CA" w:rsidP="00470E87">
            <w:pPr>
              <w:pStyle w:val="ListParagraph"/>
              <w:numPr>
                <w:ilvl w:val="0"/>
                <w:numId w:val="19"/>
              </w:numPr>
              <w:spacing w:after="160" w:line="360" w:lineRule="auto"/>
              <w:ind w:left="551"/>
              <w:contextualSpacing w:val="0"/>
              <w:rPr>
                <w:rFonts w:ascii="Century Gothic" w:eastAsia="MS PGothic" w:hAnsi="Century Gothic"/>
                <w:sz w:val="21"/>
                <w:szCs w:val="24"/>
              </w:rPr>
            </w:pPr>
            <w:r w:rsidRPr="00DA175A">
              <w:rPr>
                <w:rFonts w:ascii="Century Gothic" w:eastAsia="MS PGothic" w:hAnsi="Century Gothic"/>
                <w:sz w:val="21"/>
              </w:rPr>
              <w:t>チームによるリスクの評価方法</w:t>
            </w:r>
          </w:p>
          <w:p w14:paraId="14A1ECD7" w14:textId="77777777" w:rsidR="007C76CA" w:rsidRPr="00DA175A" w:rsidRDefault="007C76CA" w:rsidP="00470E87">
            <w:pPr>
              <w:pStyle w:val="ListParagraph"/>
              <w:numPr>
                <w:ilvl w:val="0"/>
                <w:numId w:val="19"/>
              </w:numPr>
              <w:spacing w:after="160" w:line="360" w:lineRule="auto"/>
              <w:ind w:left="551"/>
              <w:contextualSpacing w:val="0"/>
              <w:rPr>
                <w:rFonts w:ascii="Century Gothic" w:eastAsia="MS PGothic" w:hAnsi="Century Gothic"/>
                <w:sz w:val="21"/>
                <w:szCs w:val="24"/>
              </w:rPr>
            </w:pPr>
            <w:r w:rsidRPr="00DA175A">
              <w:rPr>
                <w:rFonts w:ascii="Century Gothic" w:eastAsia="MS PGothic" w:hAnsi="Century Gothic"/>
                <w:sz w:val="21"/>
              </w:rPr>
              <w:t>リスクの深刻度スコアを決定するために、チームがリスク</w:t>
            </w:r>
            <w:r w:rsidRPr="00DA175A">
              <w:rPr>
                <w:rFonts w:ascii="Century Gothic" w:eastAsia="MS PGothic" w:hAnsi="Century Gothic"/>
                <w:sz w:val="21"/>
              </w:rPr>
              <w:t xml:space="preserve"> </w:t>
            </w:r>
            <w:r w:rsidRPr="00DA175A">
              <w:rPr>
                <w:rFonts w:ascii="Century Gothic" w:eastAsia="MS PGothic" w:hAnsi="Century Gothic"/>
                <w:sz w:val="21"/>
              </w:rPr>
              <w:t>マトリクスに含める内容</w:t>
            </w:r>
          </w:p>
        </w:tc>
      </w:tr>
      <w:tr w:rsidR="007C76CA" w:rsidRPr="00DA175A" w14:paraId="292BC1AD" w14:textId="77777777" w:rsidTr="00470E87">
        <w:tc>
          <w:tcPr>
            <w:tcW w:w="1818" w:type="dxa"/>
            <w:shd w:val="clear" w:color="auto" w:fill="FFF2CC" w:themeFill="accent4" w:themeFillTint="33"/>
            <w:tcMar>
              <w:top w:w="144" w:type="dxa"/>
              <w:left w:w="144" w:type="dxa"/>
              <w:right w:w="115" w:type="dxa"/>
            </w:tcMar>
          </w:tcPr>
          <w:p w14:paraId="7764546B" w14:textId="77777777" w:rsidR="007C76CA" w:rsidRPr="00DA175A" w:rsidRDefault="007C76CA" w:rsidP="00470E87">
            <w:pPr>
              <w:spacing w:after="160"/>
              <w:rPr>
                <w:rFonts w:eastAsia="MS PGothic"/>
              </w:rPr>
            </w:pPr>
            <w:r w:rsidRPr="00DA175A">
              <w:rPr>
                <w:rFonts w:eastAsia="MS PGothic"/>
              </w:rPr>
              <w:t>リスク対応</w:t>
            </w:r>
          </w:p>
          <w:p w14:paraId="5F078CEC" w14:textId="77777777" w:rsidR="007C76CA" w:rsidRPr="00DA175A" w:rsidRDefault="007C76CA" w:rsidP="00470E87">
            <w:pPr>
              <w:spacing w:after="160"/>
              <w:rPr>
                <w:rFonts w:eastAsia="MS PGothic"/>
                <w:b/>
                <w:bCs/>
              </w:rPr>
            </w:pPr>
          </w:p>
        </w:tc>
        <w:tc>
          <w:tcPr>
            <w:tcW w:w="8458" w:type="dxa"/>
            <w:tcMar>
              <w:top w:w="144" w:type="dxa"/>
              <w:left w:w="144" w:type="dxa"/>
              <w:right w:w="115" w:type="dxa"/>
            </w:tcMar>
          </w:tcPr>
          <w:p w14:paraId="3FB623E8" w14:textId="77777777" w:rsidR="007C76CA" w:rsidRPr="00DA175A" w:rsidRDefault="007C76CA" w:rsidP="00470E87">
            <w:pPr>
              <w:pStyle w:val="ListParagraph"/>
              <w:numPr>
                <w:ilvl w:val="0"/>
                <w:numId w:val="19"/>
              </w:numPr>
              <w:spacing w:after="160" w:line="360" w:lineRule="auto"/>
              <w:ind w:left="551"/>
              <w:contextualSpacing w:val="0"/>
              <w:rPr>
                <w:rFonts w:ascii="Century Gothic" w:eastAsia="MS PGothic" w:hAnsi="Century Gothic"/>
                <w:sz w:val="21"/>
                <w:szCs w:val="24"/>
              </w:rPr>
            </w:pPr>
            <w:r w:rsidRPr="00DA175A">
              <w:rPr>
                <w:rFonts w:ascii="Century Gothic" w:eastAsia="MS PGothic" w:hAnsi="Century Gothic"/>
                <w:sz w:val="21"/>
              </w:rPr>
              <w:t>チームによるさまざまなリスク対応方法の概要</w:t>
            </w:r>
          </w:p>
          <w:p w14:paraId="498C63E2" w14:textId="77777777" w:rsidR="007C76CA" w:rsidRPr="00DA175A" w:rsidRDefault="007C76CA" w:rsidP="00470E87">
            <w:pPr>
              <w:pStyle w:val="ListParagraph"/>
              <w:numPr>
                <w:ilvl w:val="0"/>
                <w:numId w:val="19"/>
              </w:numPr>
              <w:spacing w:after="160" w:line="360" w:lineRule="auto"/>
              <w:ind w:left="551"/>
              <w:contextualSpacing w:val="0"/>
              <w:rPr>
                <w:rFonts w:ascii="Century Gothic" w:eastAsia="MS PGothic" w:hAnsi="Century Gothic"/>
                <w:sz w:val="21"/>
                <w:szCs w:val="24"/>
              </w:rPr>
            </w:pPr>
            <w:r w:rsidRPr="00DA175A">
              <w:rPr>
                <w:rFonts w:ascii="Century Gothic" w:eastAsia="MS PGothic" w:hAnsi="Century Gothic"/>
                <w:sz w:val="21"/>
              </w:rPr>
              <w:t>考えられる好ましくないリスクへの対応</w:t>
            </w:r>
          </w:p>
          <w:p w14:paraId="29E09E75" w14:textId="77777777" w:rsidR="007C76CA" w:rsidRPr="00DA175A" w:rsidRDefault="007C76CA" w:rsidP="00470E87">
            <w:pPr>
              <w:pStyle w:val="ListParagraph"/>
              <w:numPr>
                <w:ilvl w:val="0"/>
                <w:numId w:val="19"/>
              </w:numPr>
              <w:spacing w:after="160" w:line="360" w:lineRule="auto"/>
              <w:ind w:left="551"/>
              <w:contextualSpacing w:val="0"/>
              <w:rPr>
                <w:rFonts w:ascii="Century Gothic" w:eastAsia="MS PGothic" w:hAnsi="Century Gothic"/>
                <w:sz w:val="21"/>
                <w:szCs w:val="24"/>
              </w:rPr>
            </w:pPr>
            <w:r w:rsidRPr="00DA175A">
              <w:rPr>
                <w:rFonts w:ascii="Century Gothic" w:eastAsia="MS PGothic" w:hAnsi="Century Gothic"/>
                <w:sz w:val="21"/>
              </w:rPr>
              <w:t>考えられる好ましいリスクへの対応</w:t>
            </w:r>
          </w:p>
        </w:tc>
      </w:tr>
      <w:tr w:rsidR="007C76CA" w:rsidRPr="00DA175A" w14:paraId="2F680AD6" w14:textId="77777777" w:rsidTr="00470E87">
        <w:tc>
          <w:tcPr>
            <w:tcW w:w="1818" w:type="dxa"/>
            <w:shd w:val="clear" w:color="auto" w:fill="FFF2CC" w:themeFill="accent4" w:themeFillTint="33"/>
            <w:tcMar>
              <w:top w:w="144" w:type="dxa"/>
              <w:left w:w="144" w:type="dxa"/>
              <w:right w:w="115" w:type="dxa"/>
            </w:tcMar>
          </w:tcPr>
          <w:p w14:paraId="0EB1D527" w14:textId="77777777" w:rsidR="007C76CA" w:rsidRPr="00DA175A" w:rsidRDefault="007C76CA" w:rsidP="00470E87">
            <w:pPr>
              <w:spacing w:after="160"/>
              <w:rPr>
                <w:rFonts w:eastAsia="MS PGothic"/>
              </w:rPr>
            </w:pPr>
            <w:r w:rsidRPr="00DA175A">
              <w:rPr>
                <w:rFonts w:eastAsia="MS PGothic"/>
              </w:rPr>
              <w:t>リスク軽減</w:t>
            </w:r>
          </w:p>
          <w:p w14:paraId="574B01B3" w14:textId="77777777" w:rsidR="007C76CA" w:rsidRPr="00DA175A" w:rsidRDefault="007C76CA" w:rsidP="00470E87">
            <w:pPr>
              <w:spacing w:after="160"/>
              <w:rPr>
                <w:rFonts w:eastAsia="MS PGothic"/>
                <w:b/>
                <w:bCs/>
              </w:rPr>
            </w:pPr>
          </w:p>
        </w:tc>
        <w:tc>
          <w:tcPr>
            <w:tcW w:w="8458" w:type="dxa"/>
            <w:tcMar>
              <w:top w:w="144" w:type="dxa"/>
              <w:left w:w="144" w:type="dxa"/>
              <w:right w:w="115" w:type="dxa"/>
            </w:tcMar>
          </w:tcPr>
          <w:p w14:paraId="738D0345" w14:textId="77777777" w:rsidR="007C76CA" w:rsidRPr="00DA175A" w:rsidRDefault="007C76CA" w:rsidP="00470E87">
            <w:pPr>
              <w:pStyle w:val="ListParagraph"/>
              <w:numPr>
                <w:ilvl w:val="0"/>
                <w:numId w:val="20"/>
              </w:numPr>
              <w:spacing w:after="160" w:line="360" w:lineRule="auto"/>
              <w:ind w:left="551"/>
              <w:contextualSpacing w:val="0"/>
              <w:rPr>
                <w:rFonts w:ascii="Century Gothic" w:eastAsia="MS PGothic" w:hAnsi="Century Gothic"/>
                <w:sz w:val="21"/>
                <w:szCs w:val="24"/>
              </w:rPr>
            </w:pPr>
            <w:r w:rsidRPr="00DA175A">
              <w:rPr>
                <w:rFonts w:ascii="Century Gothic" w:eastAsia="MS PGothic" w:hAnsi="Century Gothic"/>
                <w:sz w:val="21"/>
              </w:rPr>
              <w:t>リスク軽減プロセスには、以下の</w:t>
            </w:r>
            <w:r w:rsidRPr="00DA175A">
              <w:rPr>
                <w:rFonts w:ascii="Century Gothic" w:eastAsia="MS PGothic" w:hAnsi="Century Gothic"/>
                <w:sz w:val="21"/>
              </w:rPr>
              <w:t xml:space="preserve"> 2 </w:t>
            </w:r>
            <w:r w:rsidRPr="00DA175A">
              <w:rPr>
                <w:rFonts w:ascii="Century Gothic" w:eastAsia="MS PGothic" w:hAnsi="Century Gothic"/>
                <w:sz w:val="21"/>
              </w:rPr>
              <w:t>つのフェーズがあります。</w:t>
            </w:r>
          </w:p>
          <w:p w14:paraId="03C366B4" w14:textId="77777777" w:rsidR="007C76CA" w:rsidRPr="00DA175A" w:rsidRDefault="007C76CA" w:rsidP="00470E87">
            <w:pPr>
              <w:pStyle w:val="ListParagraph"/>
              <w:numPr>
                <w:ilvl w:val="1"/>
                <w:numId w:val="20"/>
              </w:numPr>
              <w:spacing w:after="160" w:line="360" w:lineRule="auto"/>
              <w:ind w:left="911"/>
              <w:contextualSpacing w:val="0"/>
              <w:rPr>
                <w:rFonts w:ascii="Century Gothic" w:eastAsia="MS PGothic" w:hAnsi="Century Gothic"/>
                <w:sz w:val="21"/>
                <w:szCs w:val="24"/>
              </w:rPr>
            </w:pPr>
            <w:r w:rsidRPr="00DA175A">
              <w:rPr>
                <w:rFonts w:ascii="Century Gothic" w:eastAsia="MS PGothic" w:hAnsi="Century Gothic"/>
                <w:sz w:val="21"/>
              </w:rPr>
              <w:t>有害なリスク</w:t>
            </w:r>
            <w:r w:rsidRPr="00DA175A">
              <w:rPr>
                <w:rFonts w:ascii="Century Gothic" w:eastAsia="MS PGothic" w:hAnsi="Century Gothic"/>
                <w:sz w:val="21"/>
              </w:rPr>
              <w:t xml:space="preserve"> </w:t>
            </w:r>
            <w:r w:rsidRPr="00DA175A">
              <w:rPr>
                <w:rFonts w:ascii="Century Gothic" w:eastAsia="MS PGothic" w:hAnsi="Century Gothic"/>
                <w:sz w:val="21"/>
              </w:rPr>
              <w:t>イベントの可能性や影響を軽減する方法を特定する</w:t>
            </w:r>
          </w:p>
          <w:p w14:paraId="7A47CBF2" w14:textId="77777777" w:rsidR="007C76CA" w:rsidRPr="00DA175A" w:rsidRDefault="007C76CA" w:rsidP="00470E87">
            <w:pPr>
              <w:pStyle w:val="ListParagraph"/>
              <w:numPr>
                <w:ilvl w:val="1"/>
                <w:numId w:val="20"/>
              </w:numPr>
              <w:spacing w:after="160" w:line="360" w:lineRule="auto"/>
              <w:ind w:left="911"/>
              <w:contextualSpacing w:val="0"/>
              <w:rPr>
                <w:rFonts w:ascii="Century Gothic" w:eastAsia="MS PGothic" w:hAnsi="Century Gothic"/>
                <w:sz w:val="21"/>
                <w:szCs w:val="24"/>
              </w:rPr>
            </w:pPr>
            <w:r w:rsidRPr="00DA175A">
              <w:rPr>
                <w:rFonts w:ascii="Century Gothic" w:eastAsia="MS PGothic" w:hAnsi="Century Gothic"/>
                <w:sz w:val="21"/>
              </w:rPr>
              <w:t>リスク発生時の対処計画を作成する</w:t>
            </w:r>
          </w:p>
        </w:tc>
      </w:tr>
      <w:tr w:rsidR="007C76CA" w:rsidRPr="00DA175A" w14:paraId="218F339B" w14:textId="77777777" w:rsidTr="00470E87">
        <w:tc>
          <w:tcPr>
            <w:tcW w:w="1818" w:type="dxa"/>
            <w:shd w:val="clear" w:color="auto" w:fill="FFF2CC" w:themeFill="accent4" w:themeFillTint="33"/>
            <w:tcMar>
              <w:top w:w="144" w:type="dxa"/>
              <w:left w:w="144" w:type="dxa"/>
              <w:right w:w="115" w:type="dxa"/>
            </w:tcMar>
          </w:tcPr>
          <w:p w14:paraId="45747A66" w14:textId="2E37DA25" w:rsidR="007C76CA" w:rsidRPr="00DA175A" w:rsidRDefault="007C76CA" w:rsidP="00470E87">
            <w:pPr>
              <w:spacing w:after="160"/>
              <w:rPr>
                <w:rFonts w:eastAsia="MS PGothic"/>
              </w:rPr>
            </w:pPr>
            <w:r w:rsidRPr="00DA175A">
              <w:rPr>
                <w:rFonts w:eastAsia="MS PGothic"/>
              </w:rPr>
              <w:t>リスクの追跡と</w:t>
            </w:r>
            <w:r w:rsidR="001662E4">
              <w:rPr>
                <w:rFonts w:eastAsia="MS PGothic"/>
              </w:rPr>
              <w:br/>
            </w:r>
            <w:r w:rsidRPr="00DA175A">
              <w:rPr>
                <w:rFonts w:eastAsia="MS PGothic"/>
              </w:rPr>
              <w:t>報告</w:t>
            </w:r>
          </w:p>
        </w:tc>
        <w:tc>
          <w:tcPr>
            <w:tcW w:w="8458" w:type="dxa"/>
            <w:tcMar>
              <w:top w:w="144" w:type="dxa"/>
              <w:left w:w="144" w:type="dxa"/>
              <w:right w:w="115" w:type="dxa"/>
            </w:tcMar>
          </w:tcPr>
          <w:p w14:paraId="20887FE9" w14:textId="77777777" w:rsidR="007C76CA" w:rsidRPr="00DA175A" w:rsidRDefault="007C76CA" w:rsidP="00470E87">
            <w:pPr>
              <w:pStyle w:val="ListParagraph"/>
              <w:numPr>
                <w:ilvl w:val="0"/>
                <w:numId w:val="20"/>
              </w:numPr>
              <w:spacing w:after="160" w:line="360" w:lineRule="auto"/>
              <w:ind w:left="551"/>
              <w:contextualSpacing w:val="0"/>
              <w:rPr>
                <w:rFonts w:ascii="Century Gothic" w:eastAsia="MS PGothic" w:hAnsi="Century Gothic"/>
                <w:sz w:val="21"/>
                <w:szCs w:val="24"/>
              </w:rPr>
            </w:pPr>
            <w:r w:rsidRPr="00DA175A">
              <w:rPr>
                <w:rFonts w:ascii="Century Gothic" w:eastAsia="MS PGothic" w:hAnsi="Century Gothic"/>
                <w:sz w:val="21"/>
              </w:rPr>
              <w:t>プロジェクト</w:t>
            </w:r>
            <w:r w:rsidRPr="00DA175A">
              <w:rPr>
                <w:rFonts w:ascii="Century Gothic" w:eastAsia="MS PGothic" w:hAnsi="Century Gothic"/>
                <w:sz w:val="21"/>
              </w:rPr>
              <w:t xml:space="preserve"> </w:t>
            </w:r>
            <w:r w:rsidRPr="00DA175A">
              <w:rPr>
                <w:rFonts w:ascii="Century Gothic" w:eastAsia="MS PGothic" w:hAnsi="Century Gothic"/>
                <w:sz w:val="21"/>
              </w:rPr>
              <w:t>リスク登録簿に関する詳細と責任</w:t>
            </w:r>
          </w:p>
          <w:p w14:paraId="2F9FD3DB" w14:textId="77777777" w:rsidR="007C76CA" w:rsidRPr="00DA175A" w:rsidRDefault="007C76CA" w:rsidP="00470E87">
            <w:pPr>
              <w:pStyle w:val="ListParagraph"/>
              <w:numPr>
                <w:ilvl w:val="0"/>
                <w:numId w:val="20"/>
              </w:numPr>
              <w:spacing w:after="160" w:line="360" w:lineRule="auto"/>
              <w:ind w:left="551"/>
              <w:contextualSpacing w:val="0"/>
              <w:rPr>
                <w:rFonts w:ascii="Century Gothic" w:eastAsia="MS PGothic" w:hAnsi="Century Gothic"/>
                <w:sz w:val="21"/>
                <w:szCs w:val="24"/>
              </w:rPr>
            </w:pPr>
            <w:r w:rsidRPr="00DA175A">
              <w:rPr>
                <w:rFonts w:ascii="Century Gothic" w:eastAsia="MS PGothic" w:hAnsi="Century Gothic"/>
                <w:sz w:val="21"/>
              </w:rPr>
              <w:t>関係者や組織のリーダーに対する、プロジェクト</w:t>
            </w:r>
            <w:r w:rsidRPr="00DA175A">
              <w:rPr>
                <w:rFonts w:ascii="Century Gothic" w:eastAsia="MS PGothic" w:hAnsi="Century Gothic"/>
                <w:sz w:val="21"/>
              </w:rPr>
              <w:t xml:space="preserve"> </w:t>
            </w:r>
            <w:r w:rsidRPr="00DA175A">
              <w:rPr>
                <w:rFonts w:ascii="Century Gothic" w:eastAsia="MS PGothic" w:hAnsi="Century Gothic"/>
                <w:sz w:val="21"/>
              </w:rPr>
              <w:t>リスクの定期的な報告に関する責任</w:t>
            </w:r>
          </w:p>
        </w:tc>
      </w:tr>
    </w:tbl>
    <w:p w14:paraId="0DBB79E2" w14:textId="77777777" w:rsidR="007C76CA" w:rsidRPr="00DA175A" w:rsidRDefault="007C76CA" w:rsidP="007C76CA">
      <w:pPr>
        <w:pStyle w:val="Heading1"/>
        <w:tabs>
          <w:tab w:val="left" w:pos="440"/>
        </w:tabs>
        <w:spacing w:before="76"/>
        <w:ind w:left="0"/>
        <w:rPr>
          <w:rFonts w:eastAsia="MS PGothic"/>
        </w:rPr>
      </w:pPr>
    </w:p>
    <w:p w14:paraId="6C3F8BE5" w14:textId="77777777" w:rsidR="007C76CA" w:rsidRPr="00DA175A" w:rsidRDefault="007C76CA" w:rsidP="007C76CA">
      <w:pPr>
        <w:rPr>
          <w:rFonts w:eastAsia="MS PGothic"/>
        </w:rPr>
        <w:sectPr w:rsidR="007C76CA" w:rsidRPr="00DA175A" w:rsidSect="007C76CA">
          <w:pgSz w:w="12240" w:h="15840"/>
          <w:pgMar w:top="490" w:right="720" w:bottom="360" w:left="1008" w:header="490" w:footer="720" w:gutter="0"/>
          <w:cols w:space="720"/>
          <w:titlePg/>
          <w:docGrid w:linePitch="360"/>
        </w:sectPr>
      </w:pPr>
    </w:p>
    <w:p w14:paraId="5CE6C441" w14:textId="77777777" w:rsidR="007C76CA" w:rsidRPr="00DA175A" w:rsidRDefault="007C76CA" w:rsidP="007C76CA">
      <w:pPr>
        <w:pStyle w:val="Heading1"/>
        <w:numPr>
          <w:ilvl w:val="0"/>
          <w:numId w:val="1"/>
        </w:numPr>
        <w:spacing w:line="240" w:lineRule="auto"/>
        <w:rPr>
          <w:rFonts w:eastAsia="MS PGothic"/>
          <w:szCs w:val="20"/>
        </w:rPr>
      </w:pPr>
      <w:bookmarkStart w:id="4" w:name="_Toc179984938"/>
      <w:r w:rsidRPr="00DA175A">
        <w:rPr>
          <w:rFonts w:eastAsia="MS PGothic"/>
        </w:rPr>
        <w:lastRenderedPageBreak/>
        <w:t>リスク管理戦略</w:t>
      </w:r>
      <w:r w:rsidRPr="00DA175A">
        <w:rPr>
          <w:rFonts w:eastAsia="MS PGothic"/>
        </w:rPr>
        <w:t xml:space="preserve"> – </w:t>
      </w:r>
      <w:r w:rsidRPr="00DA175A">
        <w:rPr>
          <w:rFonts w:eastAsia="MS PGothic"/>
        </w:rPr>
        <w:t>主要なプロセスの詳細</w:t>
      </w:r>
      <w:bookmarkEnd w:id="4"/>
    </w:p>
    <w:p w14:paraId="1C03D964" w14:textId="77777777" w:rsidR="007C76CA" w:rsidRPr="00DA175A" w:rsidRDefault="007C76CA" w:rsidP="007C76CA">
      <w:pPr>
        <w:pStyle w:val="Heading2"/>
        <w:ind w:left="1080"/>
        <w:rPr>
          <w:rFonts w:eastAsia="MS PGothic"/>
        </w:rPr>
      </w:pPr>
    </w:p>
    <w:p w14:paraId="5AB79AC2" w14:textId="77777777" w:rsidR="007C76CA" w:rsidRPr="00DA175A" w:rsidRDefault="007C76CA" w:rsidP="007C76CA">
      <w:pPr>
        <w:pStyle w:val="Heading2"/>
        <w:numPr>
          <w:ilvl w:val="1"/>
          <w:numId w:val="1"/>
        </w:numPr>
        <w:rPr>
          <w:rFonts w:eastAsia="MS PGothic"/>
        </w:rPr>
      </w:pPr>
      <w:bookmarkStart w:id="5" w:name="_Toc179984939"/>
      <w:r w:rsidRPr="00DA175A">
        <w:rPr>
          <w:rFonts w:eastAsia="MS PGothic"/>
        </w:rPr>
        <w:t>リスクの特定</w:t>
      </w:r>
      <w:bookmarkEnd w:id="5"/>
    </w:p>
    <w:p w14:paraId="50B8DE9D" w14:textId="77777777" w:rsidR="007C76CA" w:rsidRPr="00DA175A" w:rsidRDefault="007C76CA" w:rsidP="007C76CA">
      <w:pPr>
        <w:spacing w:after="0" w:line="360" w:lineRule="auto"/>
        <w:ind w:left="360"/>
        <w:rPr>
          <w:rFonts w:eastAsia="MS PGothic"/>
          <w:szCs w:val="20"/>
        </w:rPr>
      </w:pPr>
      <w:r w:rsidRPr="00DA175A">
        <w:rPr>
          <w:rFonts w:eastAsia="MS PGothic"/>
        </w:rPr>
        <w:t>以下に関する詳細を提供します。</w:t>
      </w:r>
    </w:p>
    <w:p w14:paraId="5F411A94" w14:textId="77777777" w:rsidR="007C76CA" w:rsidRPr="00DA175A" w:rsidRDefault="007C76CA" w:rsidP="007C76CA">
      <w:pPr>
        <w:pStyle w:val="ListParagraph"/>
        <w:numPr>
          <w:ilvl w:val="0"/>
          <w:numId w:val="21"/>
        </w:numPr>
        <w:spacing w:line="360" w:lineRule="auto"/>
        <w:contextualSpacing w:val="0"/>
        <w:rPr>
          <w:rFonts w:ascii="Century Gothic" w:eastAsia="MS PGothic" w:hAnsi="Century Gothic"/>
          <w:szCs w:val="20"/>
        </w:rPr>
      </w:pPr>
      <w:r w:rsidRPr="00DA175A">
        <w:rPr>
          <w:rFonts w:ascii="Century Gothic" w:eastAsia="MS PGothic" w:hAnsi="Century Gothic"/>
        </w:rPr>
        <w:t>チームによるリスクの定義方法</w:t>
      </w:r>
    </w:p>
    <w:p w14:paraId="5FA58F08" w14:textId="77777777" w:rsidR="007C76CA" w:rsidRPr="00DA175A" w:rsidRDefault="007C76CA" w:rsidP="007C76CA">
      <w:pPr>
        <w:pStyle w:val="ListParagraph"/>
        <w:numPr>
          <w:ilvl w:val="0"/>
          <w:numId w:val="21"/>
        </w:numPr>
        <w:spacing w:line="360" w:lineRule="auto"/>
        <w:contextualSpacing w:val="0"/>
        <w:rPr>
          <w:rFonts w:ascii="Century Gothic" w:eastAsia="MS PGothic" w:hAnsi="Century Gothic"/>
          <w:szCs w:val="20"/>
        </w:rPr>
      </w:pPr>
      <w:r w:rsidRPr="00DA175A">
        <w:rPr>
          <w:rFonts w:ascii="Century Gothic" w:eastAsia="MS PGothic" w:hAnsi="Century Gothic"/>
        </w:rPr>
        <w:t>チームによる、プロジェクトに対するリスクの特定方法</w:t>
      </w:r>
    </w:p>
    <w:p w14:paraId="6D6D1BFE" w14:textId="77777777" w:rsidR="007C76CA" w:rsidRPr="00DA175A" w:rsidRDefault="007C76CA" w:rsidP="007C76CA">
      <w:pPr>
        <w:pStyle w:val="ListParagraph"/>
        <w:numPr>
          <w:ilvl w:val="0"/>
          <w:numId w:val="21"/>
        </w:numPr>
        <w:spacing w:line="360" w:lineRule="auto"/>
        <w:contextualSpacing w:val="0"/>
        <w:rPr>
          <w:rFonts w:ascii="Century Gothic" w:eastAsia="MS PGothic" w:hAnsi="Century Gothic"/>
          <w:szCs w:val="20"/>
        </w:rPr>
      </w:pPr>
      <w:r w:rsidRPr="00DA175A">
        <w:rPr>
          <w:rFonts w:ascii="Century Gothic" w:eastAsia="MS PGothic" w:hAnsi="Century Gothic"/>
        </w:rPr>
        <w:t>リスクの特定に関する責任の割り当て</w:t>
      </w:r>
    </w:p>
    <w:p w14:paraId="0DD7C34E" w14:textId="77777777" w:rsidR="007C76CA" w:rsidRPr="00DA175A" w:rsidRDefault="007C76CA" w:rsidP="007C76CA">
      <w:pPr>
        <w:pStyle w:val="ListParagraph"/>
        <w:numPr>
          <w:ilvl w:val="0"/>
          <w:numId w:val="21"/>
        </w:numPr>
        <w:spacing w:line="360" w:lineRule="auto"/>
        <w:contextualSpacing w:val="0"/>
        <w:rPr>
          <w:rFonts w:ascii="Century Gothic" w:eastAsia="MS PGothic" w:hAnsi="Century Gothic"/>
          <w:szCs w:val="20"/>
        </w:rPr>
      </w:pPr>
      <w:r w:rsidRPr="00DA175A">
        <w:rPr>
          <w:rFonts w:ascii="Century Gothic" w:eastAsia="MS PGothic" w:hAnsi="Century Gothic"/>
        </w:rPr>
        <w:t>責任者がリスクを特定してリスク登録簿に記録する方法と、そこに含める詳細を決定する方法</w:t>
      </w:r>
      <w:r w:rsidRPr="00DA175A">
        <w:rPr>
          <w:rFonts w:ascii="Century Gothic" w:eastAsia="MS P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7C76CA" w:rsidRPr="00DA175A" w14:paraId="3AED6EA5"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296C4DB2" w14:textId="77777777" w:rsidR="007C76CA" w:rsidRPr="00DA175A" w:rsidRDefault="007C76CA" w:rsidP="00DA175A">
            <w:pPr>
              <w:spacing w:after="120" w:line="276" w:lineRule="auto"/>
              <w:ind w:right="216"/>
              <w:rPr>
                <w:rFonts w:eastAsia="MS PGothic"/>
                <w:sz w:val="21"/>
                <w:szCs w:val="21"/>
              </w:rPr>
            </w:pPr>
            <w:r w:rsidRPr="00DA175A">
              <w:rPr>
                <w:rFonts w:eastAsia="MS PGothic"/>
                <w:sz w:val="21"/>
                <w:szCs w:val="21"/>
              </w:rPr>
              <w:br/>
            </w:r>
          </w:p>
        </w:tc>
      </w:tr>
    </w:tbl>
    <w:p w14:paraId="41BA86A2" w14:textId="77777777" w:rsidR="007C76CA" w:rsidRPr="00DA175A" w:rsidRDefault="007C76CA" w:rsidP="007C76CA">
      <w:pPr>
        <w:rPr>
          <w:rFonts w:eastAsia="MS PGothic"/>
        </w:rPr>
      </w:pPr>
    </w:p>
    <w:p w14:paraId="2BCBD4C3" w14:textId="77777777" w:rsidR="007C76CA" w:rsidRPr="00DA175A" w:rsidRDefault="007C76CA" w:rsidP="007C76CA">
      <w:pPr>
        <w:pStyle w:val="Heading2"/>
        <w:numPr>
          <w:ilvl w:val="1"/>
          <w:numId w:val="1"/>
        </w:numPr>
        <w:rPr>
          <w:rFonts w:eastAsia="MS PGothic"/>
        </w:rPr>
        <w:sectPr w:rsidR="007C76CA" w:rsidRPr="00DA175A" w:rsidSect="007C76CA">
          <w:pgSz w:w="12240" w:h="15840"/>
          <w:pgMar w:top="490" w:right="720" w:bottom="360" w:left="1008" w:header="490" w:footer="720" w:gutter="0"/>
          <w:cols w:space="720"/>
          <w:titlePg/>
          <w:docGrid w:linePitch="360"/>
        </w:sectPr>
      </w:pPr>
    </w:p>
    <w:p w14:paraId="45AE037F" w14:textId="77777777" w:rsidR="007C76CA" w:rsidRPr="00DA175A" w:rsidRDefault="007C76CA" w:rsidP="007C76CA">
      <w:pPr>
        <w:pStyle w:val="Heading2"/>
        <w:numPr>
          <w:ilvl w:val="1"/>
          <w:numId w:val="1"/>
        </w:numPr>
        <w:rPr>
          <w:rFonts w:eastAsia="MS PGothic"/>
        </w:rPr>
      </w:pPr>
      <w:bookmarkStart w:id="6" w:name="_Toc179984940"/>
      <w:r w:rsidRPr="00DA175A">
        <w:rPr>
          <w:rFonts w:eastAsia="MS PGothic"/>
        </w:rPr>
        <w:lastRenderedPageBreak/>
        <w:t>リスク評価</w:t>
      </w:r>
      <w:bookmarkEnd w:id="6"/>
    </w:p>
    <w:p w14:paraId="3FC903FE" w14:textId="77777777" w:rsidR="007C76CA" w:rsidRPr="00DA175A" w:rsidRDefault="007C76CA" w:rsidP="007C76CA">
      <w:pPr>
        <w:spacing w:after="0" w:line="360" w:lineRule="auto"/>
        <w:ind w:left="360"/>
        <w:rPr>
          <w:rFonts w:eastAsia="MS PGothic"/>
          <w:szCs w:val="20"/>
        </w:rPr>
      </w:pPr>
      <w:r w:rsidRPr="00DA175A">
        <w:rPr>
          <w:rFonts w:eastAsia="MS PGothic"/>
        </w:rPr>
        <w:t>以下に関する詳細を提供します。</w:t>
      </w:r>
    </w:p>
    <w:p w14:paraId="1DAAED7C" w14:textId="77777777" w:rsidR="007C76CA" w:rsidRPr="00DA175A" w:rsidRDefault="007C76CA" w:rsidP="007C76CA">
      <w:pPr>
        <w:pStyle w:val="ListParagraph"/>
        <w:numPr>
          <w:ilvl w:val="0"/>
          <w:numId w:val="21"/>
        </w:numPr>
        <w:spacing w:line="360" w:lineRule="auto"/>
        <w:contextualSpacing w:val="0"/>
        <w:rPr>
          <w:rFonts w:ascii="Century Gothic" w:eastAsia="MS PGothic" w:hAnsi="Century Gothic"/>
          <w:szCs w:val="20"/>
        </w:rPr>
      </w:pPr>
      <w:r w:rsidRPr="00DA175A">
        <w:rPr>
          <w:rFonts w:ascii="Century Gothic" w:eastAsia="MS PGothic" w:hAnsi="Century Gothic"/>
        </w:rPr>
        <w:t>チームによる、リスクの可能性と潜在的影響の評価方法</w:t>
      </w:r>
    </w:p>
    <w:p w14:paraId="41656917" w14:textId="77777777" w:rsidR="007C76CA" w:rsidRPr="00DA175A" w:rsidRDefault="007C76CA" w:rsidP="007C76CA">
      <w:pPr>
        <w:pStyle w:val="ListParagraph"/>
        <w:numPr>
          <w:ilvl w:val="0"/>
          <w:numId w:val="21"/>
        </w:numPr>
        <w:spacing w:line="360" w:lineRule="auto"/>
        <w:contextualSpacing w:val="0"/>
        <w:rPr>
          <w:rFonts w:ascii="Century Gothic" w:eastAsia="MS PGothic" w:hAnsi="Century Gothic"/>
          <w:szCs w:val="20"/>
        </w:rPr>
      </w:pPr>
      <w:r w:rsidRPr="00DA175A">
        <w:rPr>
          <w:rFonts w:ascii="Century Gothic" w:eastAsia="MS PGothic" w:hAnsi="Century Gothic"/>
        </w:rPr>
        <w:t>チームが評価する特定の影響領域</w:t>
      </w:r>
      <w:r w:rsidRPr="00DA175A">
        <w:rPr>
          <w:rFonts w:ascii="Century Gothic" w:eastAsia="MS PGothic" w:hAnsi="Century Gothic"/>
        </w:rPr>
        <w:t xml:space="preserve"> (</w:t>
      </w:r>
      <w:r w:rsidRPr="00DA175A">
        <w:rPr>
          <w:rFonts w:ascii="Century Gothic" w:eastAsia="MS PGothic" w:hAnsi="Century Gothic"/>
        </w:rPr>
        <w:t>コスト、プログラムの範囲、プログラムのスケジュール、最終製品のパフォーマンスおよび品質</w:t>
      </w:r>
      <w:r w:rsidRPr="00DA175A">
        <w:rPr>
          <w:rFonts w:ascii="Century Gothic" w:eastAsia="MS PGothic" w:hAnsi="Century Gothic"/>
        </w:rPr>
        <w:t>)</w:t>
      </w:r>
    </w:p>
    <w:p w14:paraId="6A7D764A" w14:textId="77777777" w:rsidR="007C76CA" w:rsidRPr="00DA175A" w:rsidRDefault="007C76CA" w:rsidP="007C76CA">
      <w:pPr>
        <w:pStyle w:val="ListParagraph"/>
        <w:numPr>
          <w:ilvl w:val="0"/>
          <w:numId w:val="21"/>
        </w:numPr>
        <w:spacing w:line="360" w:lineRule="auto"/>
        <w:contextualSpacing w:val="0"/>
        <w:rPr>
          <w:rFonts w:ascii="Century Gothic" w:eastAsia="MS PGothic" w:hAnsi="Century Gothic"/>
          <w:szCs w:val="20"/>
        </w:rPr>
      </w:pPr>
      <w:r w:rsidRPr="00DA175A">
        <w:rPr>
          <w:rFonts w:ascii="Century Gothic" w:eastAsia="MS PGothic" w:hAnsi="Century Gothic"/>
        </w:rPr>
        <w:t>チームがリスクの可能性と影響に対してスコアを付けるために使用するリスク</w:t>
      </w:r>
      <w:r w:rsidRPr="00DA175A">
        <w:rPr>
          <w:rFonts w:ascii="Century Gothic" w:eastAsia="MS PGothic" w:hAnsi="Century Gothic"/>
        </w:rPr>
        <w:t xml:space="preserve"> </w:t>
      </w:r>
      <w:r w:rsidRPr="00DA175A">
        <w:rPr>
          <w:rFonts w:ascii="Century Gothic" w:eastAsia="MS PGothic" w:hAnsi="Century Gothic"/>
        </w:rPr>
        <w:t>マトリクスについての詳細</w:t>
      </w:r>
      <w:r w:rsidRPr="00DA175A">
        <w:rPr>
          <w:rFonts w:ascii="Century Gothic" w:eastAsia="MS PGothic" w:hAnsi="Century Gothic"/>
        </w:rPr>
        <w:t xml:space="preserve"> (</w:t>
      </w:r>
      <w:r w:rsidRPr="00DA175A">
        <w:rPr>
          <w:rFonts w:ascii="Century Gothic" w:eastAsia="MS PGothic" w:hAnsi="Century Gothic"/>
        </w:rPr>
        <w:t>マトリクスで特定のレベルの可能性と影響に割り当てるスコアリングの値を含む</w:t>
      </w:r>
      <w:r w:rsidRPr="00DA175A">
        <w:rPr>
          <w:rFonts w:ascii="Century Gothic" w:eastAsia="MS PGothic" w:hAnsi="Century Gothic"/>
        </w:rPr>
        <w:t>)</w:t>
      </w:r>
    </w:p>
    <w:p w14:paraId="6A2FD40A" w14:textId="77777777" w:rsidR="007C76CA" w:rsidRPr="00DA175A" w:rsidRDefault="007C76CA" w:rsidP="007C76CA">
      <w:pPr>
        <w:pStyle w:val="ListParagraph"/>
        <w:numPr>
          <w:ilvl w:val="0"/>
          <w:numId w:val="21"/>
        </w:numPr>
        <w:spacing w:line="360" w:lineRule="auto"/>
        <w:contextualSpacing w:val="0"/>
        <w:rPr>
          <w:rFonts w:ascii="Century Gothic" w:eastAsia="MS PGothic" w:hAnsi="Century Gothic"/>
          <w:szCs w:val="20"/>
        </w:rPr>
      </w:pPr>
      <w:r w:rsidRPr="00DA175A">
        <w:rPr>
          <w:rFonts w:ascii="Century Gothic" w:eastAsia="MS PGothic" w:hAnsi="Century Gothic"/>
        </w:rPr>
        <w:t>リスク</w:t>
      </w:r>
      <w:r w:rsidRPr="00DA175A">
        <w:rPr>
          <w:rFonts w:ascii="Century Gothic" w:eastAsia="MS PGothic" w:hAnsi="Century Gothic"/>
        </w:rPr>
        <w:t xml:space="preserve"> </w:t>
      </w:r>
      <w:r w:rsidRPr="00DA175A">
        <w:rPr>
          <w:rFonts w:ascii="Century Gothic" w:eastAsia="MS PGothic" w:hAnsi="Century Gothic"/>
        </w:rPr>
        <w:t>スコアに基づいてチームがリスクに優先順位を付ける方法</w:t>
      </w:r>
      <w:r w:rsidRPr="00DA175A">
        <w:rPr>
          <w:rFonts w:ascii="Century Gothic" w:eastAsia="MS P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7C76CA" w:rsidRPr="00DA175A" w14:paraId="6F8ACF5D"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47E677B2" w14:textId="77777777" w:rsidR="007C76CA" w:rsidRPr="00DA175A" w:rsidRDefault="007C76CA" w:rsidP="00470E87">
            <w:pPr>
              <w:spacing w:line="276" w:lineRule="auto"/>
              <w:ind w:right="217"/>
              <w:rPr>
                <w:rFonts w:eastAsia="MS PGothic"/>
                <w:sz w:val="21"/>
                <w:szCs w:val="21"/>
              </w:rPr>
            </w:pPr>
          </w:p>
        </w:tc>
      </w:tr>
    </w:tbl>
    <w:p w14:paraId="3B420B9C" w14:textId="77777777" w:rsidR="007C76CA" w:rsidRPr="00DA175A" w:rsidRDefault="007C76CA" w:rsidP="007C76CA">
      <w:pPr>
        <w:rPr>
          <w:rFonts w:eastAsia="MS PGothic"/>
        </w:rPr>
      </w:pPr>
    </w:p>
    <w:p w14:paraId="6FC43E01" w14:textId="77777777" w:rsidR="007C76CA" w:rsidRPr="00DA175A" w:rsidRDefault="007C76CA" w:rsidP="007C76CA">
      <w:pPr>
        <w:pStyle w:val="Heading2"/>
        <w:numPr>
          <w:ilvl w:val="1"/>
          <w:numId w:val="1"/>
        </w:numPr>
        <w:rPr>
          <w:rFonts w:eastAsia="MS PGothic"/>
        </w:rPr>
        <w:sectPr w:rsidR="007C76CA" w:rsidRPr="00DA175A" w:rsidSect="007C76CA">
          <w:pgSz w:w="12240" w:h="15840"/>
          <w:pgMar w:top="490" w:right="720" w:bottom="360" w:left="1008" w:header="490" w:footer="720" w:gutter="0"/>
          <w:cols w:space="720"/>
          <w:titlePg/>
          <w:docGrid w:linePitch="360"/>
        </w:sectPr>
      </w:pPr>
    </w:p>
    <w:p w14:paraId="568BA080" w14:textId="77777777" w:rsidR="007C76CA" w:rsidRPr="00DA175A" w:rsidRDefault="007C76CA" w:rsidP="007C76CA">
      <w:pPr>
        <w:pStyle w:val="Heading2"/>
        <w:numPr>
          <w:ilvl w:val="1"/>
          <w:numId w:val="1"/>
        </w:numPr>
        <w:rPr>
          <w:rFonts w:eastAsia="MS PGothic"/>
        </w:rPr>
      </w:pPr>
      <w:bookmarkStart w:id="7" w:name="_Toc179984941"/>
      <w:r w:rsidRPr="00DA175A">
        <w:rPr>
          <w:rFonts w:eastAsia="MS PGothic"/>
        </w:rPr>
        <w:lastRenderedPageBreak/>
        <w:t>リスク対応</w:t>
      </w:r>
      <w:bookmarkEnd w:id="7"/>
    </w:p>
    <w:p w14:paraId="45993D52" w14:textId="77777777" w:rsidR="007C76CA" w:rsidRPr="00DA175A" w:rsidRDefault="007C76CA" w:rsidP="007C76CA">
      <w:pPr>
        <w:spacing w:after="0" w:line="360" w:lineRule="auto"/>
        <w:ind w:left="360"/>
        <w:rPr>
          <w:rFonts w:eastAsia="MS PGothic"/>
          <w:szCs w:val="20"/>
        </w:rPr>
      </w:pPr>
      <w:r w:rsidRPr="00DA175A">
        <w:rPr>
          <w:rFonts w:eastAsia="MS PGothic"/>
        </w:rPr>
        <w:t>以下に関する詳細を提供します。</w:t>
      </w:r>
    </w:p>
    <w:p w14:paraId="22D23F11" w14:textId="77777777" w:rsidR="007C76CA" w:rsidRPr="00DA175A" w:rsidRDefault="007C76CA" w:rsidP="007C76CA">
      <w:pPr>
        <w:pStyle w:val="ListParagraph"/>
        <w:numPr>
          <w:ilvl w:val="0"/>
          <w:numId w:val="21"/>
        </w:numPr>
        <w:spacing w:line="360" w:lineRule="auto"/>
        <w:contextualSpacing w:val="0"/>
        <w:rPr>
          <w:rFonts w:ascii="Century Gothic" w:eastAsia="MS PGothic" w:hAnsi="Century Gothic"/>
          <w:szCs w:val="20"/>
        </w:rPr>
      </w:pPr>
      <w:r w:rsidRPr="00DA175A">
        <w:rPr>
          <w:rFonts w:ascii="Century Gothic" w:eastAsia="MS PGothic" w:hAnsi="Century Gothic"/>
        </w:rPr>
        <w:t>リスク評価フェーズで特定したリスクに対する、チームによるさまざまな対応方法</w:t>
      </w:r>
      <w:r w:rsidRPr="00DA175A">
        <w:rPr>
          <w:rFonts w:ascii="Century Gothic" w:eastAsia="MS PGothic" w:hAnsi="Century Gothic"/>
        </w:rPr>
        <w:t xml:space="preserve"> (</w:t>
      </w:r>
      <w:r w:rsidRPr="00DA175A">
        <w:rPr>
          <w:rFonts w:ascii="Century Gothic" w:eastAsia="MS PGothic" w:hAnsi="Century Gothic"/>
        </w:rPr>
        <w:t>防止計画または軽減計画を実施する、保険によってリスクを共有する、何もしない、など</w:t>
      </w:r>
      <w:r w:rsidRPr="00DA175A">
        <w:rPr>
          <w:rFonts w:ascii="Century Gothic" w:eastAsia="MS PGothic" w:hAnsi="Century Gothic"/>
        </w:rPr>
        <w:t>)</w:t>
      </w:r>
    </w:p>
    <w:p w14:paraId="76CA4591" w14:textId="77777777" w:rsidR="007C76CA" w:rsidRPr="00DA175A" w:rsidRDefault="007C76CA" w:rsidP="007C76CA">
      <w:pPr>
        <w:pStyle w:val="ListParagraph"/>
        <w:numPr>
          <w:ilvl w:val="0"/>
          <w:numId w:val="21"/>
        </w:numPr>
        <w:spacing w:line="360" w:lineRule="auto"/>
        <w:contextualSpacing w:val="0"/>
        <w:rPr>
          <w:rFonts w:ascii="Century Gothic" w:eastAsia="MS PGothic" w:hAnsi="Century Gothic"/>
          <w:szCs w:val="20"/>
        </w:rPr>
      </w:pPr>
      <w:r w:rsidRPr="00DA175A">
        <w:rPr>
          <w:rFonts w:ascii="Century Gothic" w:eastAsia="MS PGothic" w:hAnsi="Century Gothic"/>
        </w:rPr>
        <w:t>リスクの防止活動や軽減活動のコストとメリットをチームが評価する方法</w:t>
      </w:r>
    </w:p>
    <w:p w14:paraId="48DBB613" w14:textId="77777777" w:rsidR="007C76CA" w:rsidRPr="00DA175A" w:rsidRDefault="007C76CA" w:rsidP="007C76CA">
      <w:pPr>
        <w:pStyle w:val="ListParagraph"/>
        <w:numPr>
          <w:ilvl w:val="0"/>
          <w:numId w:val="21"/>
        </w:numPr>
        <w:spacing w:line="360" w:lineRule="auto"/>
        <w:contextualSpacing w:val="0"/>
        <w:rPr>
          <w:rFonts w:ascii="Century Gothic" w:eastAsia="MS PGothic" w:hAnsi="Century Gothic"/>
          <w:szCs w:val="20"/>
        </w:rPr>
      </w:pPr>
      <w:r w:rsidRPr="00DA175A">
        <w:rPr>
          <w:rFonts w:ascii="Century Gothic" w:eastAsia="MS PGothic" w:hAnsi="Century Gothic"/>
        </w:rPr>
        <w:t>軽減計画においてチームが各活動の所有権と責任を割り当てる方法</w:t>
      </w:r>
      <w:r w:rsidRPr="00DA175A">
        <w:rPr>
          <w:rFonts w:ascii="Century Gothic" w:eastAsia="MS P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7C76CA" w:rsidRPr="00DA175A" w14:paraId="3B00A10D"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2FE4CE0C" w14:textId="77777777" w:rsidR="007C76CA" w:rsidRPr="00DA175A" w:rsidRDefault="007C76CA" w:rsidP="00470E87">
            <w:pPr>
              <w:spacing w:line="276" w:lineRule="auto"/>
              <w:ind w:right="217"/>
              <w:rPr>
                <w:rFonts w:eastAsia="MS PGothic"/>
                <w:sz w:val="21"/>
                <w:szCs w:val="21"/>
              </w:rPr>
            </w:pPr>
            <w:r w:rsidRPr="00DA175A">
              <w:rPr>
                <w:rFonts w:eastAsia="MS PGothic"/>
                <w:sz w:val="21"/>
              </w:rPr>
              <w:t>当社のプロジェクト</w:t>
            </w:r>
            <w:r w:rsidRPr="00DA175A">
              <w:rPr>
                <w:rFonts w:eastAsia="MS PGothic"/>
                <w:sz w:val="21"/>
              </w:rPr>
              <w:t xml:space="preserve"> </w:t>
            </w:r>
            <w:r w:rsidRPr="00DA175A">
              <w:rPr>
                <w:rFonts w:eastAsia="MS PGothic"/>
                <w:sz w:val="21"/>
              </w:rPr>
              <w:t>チームは、次のいずれかの方法で各リスクに対応しています。</w:t>
            </w:r>
            <w:r w:rsidRPr="00DA175A">
              <w:rPr>
                <w:rFonts w:eastAsia="MS PGothic"/>
                <w:sz w:val="21"/>
                <w:szCs w:val="21"/>
              </w:rPr>
              <w:br/>
            </w:r>
          </w:p>
          <w:p w14:paraId="77C15F59" w14:textId="77777777" w:rsidR="007C76CA" w:rsidRPr="00DA175A" w:rsidRDefault="007C76CA" w:rsidP="00470E87">
            <w:pPr>
              <w:spacing w:after="120" w:line="360" w:lineRule="auto"/>
              <w:ind w:right="216"/>
              <w:rPr>
                <w:rFonts w:eastAsia="MS PGothic"/>
                <w:b/>
                <w:bCs/>
                <w:sz w:val="21"/>
                <w:szCs w:val="21"/>
                <w:u w:val="single"/>
              </w:rPr>
            </w:pPr>
            <w:r w:rsidRPr="00DA175A">
              <w:rPr>
                <w:rFonts w:eastAsia="MS PGothic"/>
                <w:b/>
                <w:sz w:val="21"/>
                <w:u w:val="single"/>
              </w:rPr>
              <w:t>好ましくないリスク</w:t>
            </w:r>
            <w:r w:rsidRPr="00DA175A">
              <w:rPr>
                <w:rFonts w:eastAsia="MS PGothic"/>
                <w:b/>
                <w:sz w:val="21"/>
                <w:u w:val="single"/>
              </w:rPr>
              <w:t>:</w:t>
            </w:r>
          </w:p>
          <w:p w14:paraId="5073D3FD" w14:textId="77777777" w:rsidR="007C76CA" w:rsidRPr="00DA175A" w:rsidRDefault="007C76CA" w:rsidP="00470E87">
            <w:pPr>
              <w:spacing w:after="120" w:line="360" w:lineRule="auto"/>
              <w:ind w:right="216"/>
              <w:rPr>
                <w:rFonts w:eastAsia="MS PGothic"/>
                <w:sz w:val="21"/>
                <w:szCs w:val="21"/>
              </w:rPr>
            </w:pPr>
            <w:r w:rsidRPr="00DA175A">
              <w:rPr>
                <w:rFonts w:eastAsia="MS PGothic"/>
                <w:b/>
                <w:sz w:val="21"/>
              </w:rPr>
              <w:t>回避</w:t>
            </w:r>
            <w:r w:rsidRPr="00DA175A">
              <w:rPr>
                <w:rFonts w:eastAsia="MS PGothic"/>
                <w:b/>
                <w:sz w:val="21"/>
              </w:rPr>
              <w:t xml:space="preserve">: </w:t>
            </w:r>
            <w:r w:rsidRPr="00DA175A">
              <w:rPr>
                <w:rFonts w:eastAsia="MS PGothic"/>
                <w:sz w:val="21"/>
                <w:szCs w:val="21"/>
              </w:rPr>
              <w:t>プロジェクト</w:t>
            </w:r>
            <w:r w:rsidRPr="00DA175A">
              <w:rPr>
                <w:rFonts w:eastAsia="MS PGothic"/>
                <w:sz w:val="21"/>
                <w:szCs w:val="21"/>
              </w:rPr>
              <w:t xml:space="preserve"> (</w:t>
            </w:r>
            <w:r w:rsidRPr="00DA175A">
              <w:rPr>
                <w:rFonts w:eastAsia="MS PGothic"/>
                <w:sz w:val="21"/>
                <w:szCs w:val="21"/>
              </w:rPr>
              <w:t>範囲、目的など</w:t>
            </w:r>
            <w:r w:rsidRPr="00DA175A">
              <w:rPr>
                <w:rFonts w:eastAsia="MS PGothic"/>
                <w:sz w:val="21"/>
                <w:szCs w:val="21"/>
              </w:rPr>
              <w:t xml:space="preserve">) </w:t>
            </w:r>
            <w:r w:rsidRPr="00DA175A">
              <w:rPr>
                <w:rFonts w:eastAsia="MS PGothic"/>
                <w:sz w:val="21"/>
                <w:szCs w:val="21"/>
              </w:rPr>
              <w:t>を変更して、リスクを完全に回避する。</w:t>
            </w:r>
          </w:p>
          <w:p w14:paraId="06987817" w14:textId="77777777" w:rsidR="007C76CA" w:rsidRPr="00DA175A" w:rsidRDefault="007C76CA" w:rsidP="00470E87">
            <w:pPr>
              <w:spacing w:after="120" w:line="360" w:lineRule="auto"/>
              <w:ind w:right="216"/>
              <w:rPr>
                <w:rFonts w:eastAsia="MS PGothic"/>
                <w:sz w:val="21"/>
                <w:szCs w:val="21"/>
              </w:rPr>
            </w:pPr>
            <w:r w:rsidRPr="00DA175A">
              <w:rPr>
                <w:rFonts w:eastAsia="MS PGothic"/>
                <w:b/>
                <w:sz w:val="21"/>
              </w:rPr>
              <w:t>軽減</w:t>
            </w:r>
            <w:r w:rsidRPr="00DA175A">
              <w:rPr>
                <w:rFonts w:eastAsia="MS PGothic"/>
                <w:b/>
                <w:sz w:val="21"/>
              </w:rPr>
              <w:t xml:space="preserve">: </w:t>
            </w:r>
            <w:r w:rsidRPr="00DA175A">
              <w:rPr>
                <w:rFonts w:eastAsia="MS PGothic"/>
                <w:sz w:val="21"/>
                <w:szCs w:val="21"/>
              </w:rPr>
              <w:t>リスクの可能性や影響を減らすための措置を講じる。</w:t>
            </w:r>
          </w:p>
          <w:p w14:paraId="2243C267" w14:textId="2FB88599" w:rsidR="007C76CA" w:rsidRPr="00DA175A" w:rsidRDefault="007C76CA" w:rsidP="00470E87">
            <w:pPr>
              <w:spacing w:after="120" w:line="360" w:lineRule="auto"/>
              <w:ind w:right="216"/>
              <w:rPr>
                <w:rFonts w:eastAsia="MS PGothic"/>
                <w:sz w:val="21"/>
                <w:szCs w:val="21"/>
              </w:rPr>
            </w:pPr>
            <w:r w:rsidRPr="00DA175A">
              <w:rPr>
                <w:rFonts w:eastAsia="MS PGothic"/>
                <w:b/>
                <w:sz w:val="21"/>
              </w:rPr>
              <w:t>移行</w:t>
            </w:r>
            <w:r w:rsidRPr="00DA175A">
              <w:rPr>
                <w:rFonts w:eastAsia="MS PGothic"/>
                <w:b/>
                <w:sz w:val="21"/>
              </w:rPr>
              <w:t xml:space="preserve">: </w:t>
            </w:r>
            <w:r w:rsidRPr="00DA175A">
              <w:rPr>
                <w:rFonts w:eastAsia="MS PGothic"/>
                <w:sz w:val="21"/>
                <w:szCs w:val="21"/>
              </w:rPr>
              <w:t>リスクの影響を第三者に移す</w:t>
            </w:r>
            <w:r w:rsidRPr="00DA175A">
              <w:rPr>
                <w:rFonts w:eastAsia="MS PGothic"/>
                <w:sz w:val="21"/>
                <w:szCs w:val="21"/>
              </w:rPr>
              <w:t xml:space="preserve"> (</w:t>
            </w:r>
            <w:r w:rsidRPr="00DA175A">
              <w:rPr>
                <w:rFonts w:eastAsia="MS PGothic"/>
                <w:sz w:val="21"/>
                <w:szCs w:val="21"/>
              </w:rPr>
              <w:t>保険の購入を通じて下請け業者や保険会社にリスクの影響を移す</w:t>
            </w:r>
            <w:r w:rsidR="001662E4">
              <w:rPr>
                <w:rFonts w:eastAsia="MS PGothic"/>
                <w:sz w:val="21"/>
                <w:szCs w:val="21"/>
              </w:rPr>
              <w:br/>
            </w:r>
            <w:r w:rsidRPr="00DA175A">
              <w:rPr>
                <w:rFonts w:eastAsia="MS PGothic"/>
                <w:sz w:val="21"/>
                <w:szCs w:val="21"/>
              </w:rPr>
              <w:t>など</w:t>
            </w:r>
            <w:r w:rsidRPr="00DA175A">
              <w:rPr>
                <w:rFonts w:eastAsia="MS PGothic"/>
                <w:sz w:val="21"/>
                <w:szCs w:val="21"/>
              </w:rPr>
              <w:t>)</w:t>
            </w:r>
            <w:r w:rsidRPr="00DA175A">
              <w:rPr>
                <w:rFonts w:eastAsia="MS PGothic"/>
                <w:sz w:val="21"/>
                <w:szCs w:val="21"/>
              </w:rPr>
              <w:t>。</w:t>
            </w:r>
          </w:p>
          <w:p w14:paraId="1C85BE2A" w14:textId="77777777" w:rsidR="007C76CA" w:rsidRPr="00DA175A" w:rsidRDefault="007C76CA" w:rsidP="00470E87">
            <w:pPr>
              <w:spacing w:after="120" w:line="360" w:lineRule="auto"/>
              <w:ind w:right="216"/>
              <w:rPr>
                <w:rFonts w:eastAsia="MS PGothic"/>
                <w:sz w:val="21"/>
                <w:szCs w:val="21"/>
              </w:rPr>
            </w:pPr>
            <w:r w:rsidRPr="00DA175A">
              <w:rPr>
                <w:rFonts w:eastAsia="MS PGothic"/>
                <w:b/>
                <w:sz w:val="21"/>
              </w:rPr>
              <w:t>エスカレーション</w:t>
            </w:r>
            <w:r w:rsidRPr="00DA175A">
              <w:rPr>
                <w:rFonts w:eastAsia="MS PGothic"/>
                <w:b/>
                <w:sz w:val="21"/>
              </w:rPr>
              <w:t xml:space="preserve">: </w:t>
            </w:r>
            <w:r w:rsidRPr="00DA175A">
              <w:rPr>
                <w:rFonts w:eastAsia="MS PGothic"/>
                <w:sz w:val="21"/>
                <w:szCs w:val="21"/>
              </w:rPr>
              <w:t>組織のリーダーが特定のリスクを十分に把握できるようにし、必要に応じてさらなる措置が講じられるようにする。</w:t>
            </w:r>
          </w:p>
          <w:p w14:paraId="51DD1571" w14:textId="77777777" w:rsidR="007C76CA" w:rsidRPr="00DA175A" w:rsidRDefault="007C76CA" w:rsidP="00470E87">
            <w:pPr>
              <w:spacing w:after="120" w:line="360" w:lineRule="auto"/>
              <w:ind w:right="216"/>
              <w:rPr>
                <w:rFonts w:eastAsia="MS PGothic"/>
                <w:sz w:val="21"/>
                <w:szCs w:val="21"/>
              </w:rPr>
            </w:pPr>
            <w:r w:rsidRPr="00DA175A">
              <w:rPr>
                <w:rFonts w:eastAsia="MS PGothic"/>
                <w:b/>
                <w:sz w:val="21"/>
              </w:rPr>
              <w:t>受容</w:t>
            </w:r>
            <w:r w:rsidRPr="00DA175A">
              <w:rPr>
                <w:rFonts w:eastAsia="MS PGothic"/>
                <w:b/>
                <w:sz w:val="21"/>
              </w:rPr>
              <w:t xml:space="preserve">: </w:t>
            </w:r>
            <w:r w:rsidRPr="00DA175A">
              <w:rPr>
                <w:rFonts w:eastAsia="MS PGothic"/>
                <w:sz w:val="21"/>
                <w:szCs w:val="21"/>
              </w:rPr>
              <w:t>リスクを認めるが、何も変更しない。この対応は、発生する可能性が低いリスク、非常に軽微なリスク、または法外なコストなしでは防止や軽減が不可能なリスクに適している場合があります。</w:t>
            </w:r>
            <w:r w:rsidRPr="00DA175A">
              <w:rPr>
                <w:rFonts w:eastAsia="MS PGothic"/>
                <w:sz w:val="21"/>
                <w:szCs w:val="21"/>
              </w:rPr>
              <w:br/>
            </w:r>
          </w:p>
          <w:p w14:paraId="298C7521" w14:textId="77777777" w:rsidR="007C76CA" w:rsidRPr="00DA175A" w:rsidRDefault="007C76CA" w:rsidP="00470E87">
            <w:pPr>
              <w:spacing w:after="120" w:line="360" w:lineRule="auto"/>
              <w:ind w:right="216"/>
              <w:rPr>
                <w:rFonts w:eastAsia="MS PGothic"/>
                <w:b/>
                <w:bCs/>
                <w:sz w:val="21"/>
                <w:szCs w:val="21"/>
                <w:u w:val="single"/>
              </w:rPr>
            </w:pPr>
            <w:r w:rsidRPr="00DA175A">
              <w:rPr>
                <w:rFonts w:eastAsia="MS PGothic"/>
                <w:b/>
                <w:sz w:val="21"/>
                <w:u w:val="single"/>
              </w:rPr>
              <w:t>好ましいリスク</w:t>
            </w:r>
            <w:r w:rsidRPr="00DA175A">
              <w:rPr>
                <w:rFonts w:eastAsia="MS PGothic"/>
                <w:b/>
                <w:sz w:val="21"/>
                <w:u w:val="single"/>
              </w:rPr>
              <w:t>:</w:t>
            </w:r>
          </w:p>
          <w:p w14:paraId="0C764E1B" w14:textId="77777777" w:rsidR="007C76CA" w:rsidRPr="00DA175A" w:rsidRDefault="007C76CA" w:rsidP="00470E87">
            <w:pPr>
              <w:spacing w:after="120" w:line="360" w:lineRule="auto"/>
              <w:ind w:right="216"/>
              <w:rPr>
                <w:rFonts w:eastAsia="MS PGothic"/>
                <w:sz w:val="21"/>
                <w:szCs w:val="21"/>
              </w:rPr>
            </w:pPr>
            <w:r w:rsidRPr="00DA175A">
              <w:rPr>
                <w:rFonts w:eastAsia="MS PGothic"/>
                <w:b/>
                <w:sz w:val="21"/>
              </w:rPr>
              <w:t>活用</w:t>
            </w:r>
            <w:r w:rsidRPr="00DA175A">
              <w:rPr>
                <w:rFonts w:eastAsia="MS PGothic"/>
                <w:b/>
                <w:sz w:val="21"/>
              </w:rPr>
              <w:t xml:space="preserve">: </w:t>
            </w:r>
            <w:r w:rsidRPr="00DA175A">
              <w:rPr>
                <w:rFonts w:eastAsia="MS PGothic"/>
                <w:sz w:val="21"/>
                <w:szCs w:val="21"/>
              </w:rPr>
              <w:t>好ましいリスクや機会を捉えるために変更を加える。</w:t>
            </w:r>
          </w:p>
          <w:p w14:paraId="319F107D" w14:textId="77777777" w:rsidR="007C76CA" w:rsidRPr="00DA175A" w:rsidRDefault="007C76CA" w:rsidP="00470E87">
            <w:pPr>
              <w:spacing w:after="120" w:line="360" w:lineRule="auto"/>
              <w:ind w:right="216"/>
              <w:rPr>
                <w:rFonts w:eastAsia="MS PGothic"/>
                <w:sz w:val="21"/>
                <w:szCs w:val="21"/>
              </w:rPr>
            </w:pPr>
            <w:r w:rsidRPr="00DA175A">
              <w:rPr>
                <w:rFonts w:eastAsia="MS PGothic"/>
                <w:b/>
                <w:sz w:val="21"/>
              </w:rPr>
              <w:t>共有</w:t>
            </w:r>
            <w:r w:rsidRPr="00DA175A">
              <w:rPr>
                <w:rFonts w:eastAsia="MS PGothic"/>
                <w:b/>
                <w:sz w:val="21"/>
              </w:rPr>
              <w:t xml:space="preserve">: </w:t>
            </w:r>
            <w:r w:rsidRPr="00DA175A">
              <w:rPr>
                <w:rFonts w:eastAsia="MS PGothic"/>
                <w:sz w:val="21"/>
                <w:szCs w:val="21"/>
              </w:rPr>
              <w:t>パートナーを追加して、好ましいリスクや機会を獲得する。</w:t>
            </w:r>
          </w:p>
          <w:p w14:paraId="3E486B78" w14:textId="77777777" w:rsidR="007C76CA" w:rsidRPr="00DA175A" w:rsidRDefault="007C76CA" w:rsidP="00470E87">
            <w:pPr>
              <w:spacing w:after="120" w:line="360" w:lineRule="auto"/>
              <w:ind w:right="216"/>
              <w:rPr>
                <w:rFonts w:eastAsia="MS PGothic"/>
                <w:sz w:val="21"/>
                <w:szCs w:val="21"/>
              </w:rPr>
            </w:pPr>
            <w:r w:rsidRPr="00DA175A">
              <w:rPr>
                <w:rFonts w:eastAsia="MS PGothic"/>
                <w:b/>
                <w:sz w:val="21"/>
              </w:rPr>
              <w:t>強化</w:t>
            </w:r>
            <w:r w:rsidRPr="00DA175A">
              <w:rPr>
                <w:rFonts w:eastAsia="MS PGothic"/>
                <w:b/>
                <w:sz w:val="21"/>
              </w:rPr>
              <w:t xml:space="preserve">: </w:t>
            </w:r>
            <w:r w:rsidRPr="00DA175A">
              <w:rPr>
                <w:rFonts w:eastAsia="MS PGothic"/>
                <w:sz w:val="21"/>
                <w:szCs w:val="21"/>
              </w:rPr>
              <w:t>そうした機会の発生確率が高まるよう取り組む。</w:t>
            </w:r>
          </w:p>
          <w:p w14:paraId="7B4FAF2F" w14:textId="77777777" w:rsidR="007C76CA" w:rsidRPr="00DA175A" w:rsidRDefault="007C76CA" w:rsidP="00470E87">
            <w:pPr>
              <w:spacing w:line="276" w:lineRule="auto"/>
              <w:ind w:right="217"/>
              <w:rPr>
                <w:rFonts w:eastAsia="MS PGothic"/>
                <w:sz w:val="21"/>
                <w:szCs w:val="21"/>
              </w:rPr>
            </w:pPr>
          </w:p>
        </w:tc>
      </w:tr>
    </w:tbl>
    <w:p w14:paraId="222F36AF" w14:textId="77777777" w:rsidR="007C76CA" w:rsidRPr="00DA175A" w:rsidRDefault="007C76CA" w:rsidP="007C76CA">
      <w:pPr>
        <w:rPr>
          <w:rFonts w:eastAsia="MS PGothic"/>
        </w:rPr>
      </w:pPr>
    </w:p>
    <w:p w14:paraId="08518B94" w14:textId="77777777" w:rsidR="007C76CA" w:rsidRPr="00DA175A" w:rsidRDefault="007C76CA" w:rsidP="007C76CA">
      <w:pPr>
        <w:pStyle w:val="Heading2"/>
        <w:numPr>
          <w:ilvl w:val="1"/>
          <w:numId w:val="1"/>
        </w:numPr>
        <w:rPr>
          <w:rFonts w:eastAsia="MS PGothic"/>
        </w:rPr>
        <w:sectPr w:rsidR="007C76CA" w:rsidRPr="00DA175A" w:rsidSect="007C76CA">
          <w:pgSz w:w="12240" w:h="15840"/>
          <w:pgMar w:top="490" w:right="720" w:bottom="360" w:left="1008" w:header="490" w:footer="720" w:gutter="0"/>
          <w:cols w:space="720"/>
          <w:titlePg/>
          <w:docGrid w:linePitch="360"/>
        </w:sectPr>
      </w:pPr>
    </w:p>
    <w:p w14:paraId="3B64627D" w14:textId="77777777" w:rsidR="007C76CA" w:rsidRPr="00DA175A" w:rsidRDefault="007C76CA" w:rsidP="007C76CA">
      <w:pPr>
        <w:pStyle w:val="Heading2"/>
        <w:numPr>
          <w:ilvl w:val="1"/>
          <w:numId w:val="1"/>
        </w:numPr>
        <w:rPr>
          <w:rFonts w:eastAsia="MS PGothic"/>
        </w:rPr>
      </w:pPr>
      <w:bookmarkStart w:id="8" w:name="_Toc179984942"/>
      <w:r w:rsidRPr="00DA175A">
        <w:rPr>
          <w:rFonts w:eastAsia="MS PGothic"/>
        </w:rPr>
        <w:lastRenderedPageBreak/>
        <w:t>リスク軽減</w:t>
      </w:r>
      <w:bookmarkEnd w:id="8"/>
    </w:p>
    <w:p w14:paraId="15233852" w14:textId="77777777" w:rsidR="007C76CA" w:rsidRPr="00DA175A" w:rsidRDefault="007C76CA" w:rsidP="007C76CA">
      <w:pPr>
        <w:spacing w:after="0" w:line="360" w:lineRule="auto"/>
        <w:ind w:left="360"/>
        <w:rPr>
          <w:rFonts w:eastAsia="MS PGothic"/>
          <w:szCs w:val="20"/>
        </w:rPr>
      </w:pPr>
      <w:r w:rsidRPr="00DA175A">
        <w:rPr>
          <w:rFonts w:eastAsia="MS PGothic"/>
        </w:rPr>
        <w:t>以下に関する詳細を提供します。</w:t>
      </w:r>
    </w:p>
    <w:p w14:paraId="03344C47" w14:textId="77777777" w:rsidR="007C76CA" w:rsidRPr="00DA175A" w:rsidRDefault="007C76CA" w:rsidP="007C76CA">
      <w:pPr>
        <w:pStyle w:val="ListParagraph"/>
        <w:numPr>
          <w:ilvl w:val="0"/>
          <w:numId w:val="21"/>
        </w:numPr>
        <w:spacing w:line="360" w:lineRule="auto"/>
        <w:contextualSpacing w:val="0"/>
        <w:rPr>
          <w:rFonts w:ascii="Century Gothic" w:eastAsia="MS PGothic" w:hAnsi="Century Gothic"/>
          <w:szCs w:val="20"/>
        </w:rPr>
      </w:pPr>
      <w:r w:rsidRPr="00DA175A">
        <w:rPr>
          <w:rFonts w:ascii="Century Gothic" w:eastAsia="MS PGothic" w:hAnsi="Century Gothic"/>
        </w:rPr>
        <w:t>それぞれの有害リスクが発生する可能性や、それによる影響を減らすために、チームが計画を立てる方法</w:t>
      </w:r>
    </w:p>
    <w:p w14:paraId="085EF2E6" w14:textId="77777777" w:rsidR="007C76CA" w:rsidRPr="00DA175A" w:rsidRDefault="007C76CA" w:rsidP="007C76CA">
      <w:pPr>
        <w:pStyle w:val="ListParagraph"/>
        <w:numPr>
          <w:ilvl w:val="0"/>
          <w:numId w:val="21"/>
        </w:numPr>
        <w:spacing w:line="360" w:lineRule="auto"/>
        <w:contextualSpacing w:val="0"/>
        <w:rPr>
          <w:rFonts w:ascii="Century Gothic" w:eastAsia="MS PGothic" w:hAnsi="Century Gothic"/>
          <w:szCs w:val="20"/>
        </w:rPr>
      </w:pPr>
      <w:r w:rsidRPr="00DA175A">
        <w:rPr>
          <w:rFonts w:ascii="Century Gothic" w:eastAsia="MS PGothic" w:hAnsi="Century Gothic"/>
        </w:rPr>
        <w:t>チームが軽減活動の効果を監視する方法</w:t>
      </w:r>
    </w:p>
    <w:p w14:paraId="3D991063" w14:textId="77777777" w:rsidR="007C76CA" w:rsidRPr="00DA175A" w:rsidRDefault="007C76CA" w:rsidP="007C76CA">
      <w:pPr>
        <w:pStyle w:val="ListParagraph"/>
        <w:numPr>
          <w:ilvl w:val="0"/>
          <w:numId w:val="21"/>
        </w:numPr>
        <w:spacing w:line="360" w:lineRule="auto"/>
        <w:contextualSpacing w:val="0"/>
        <w:rPr>
          <w:rFonts w:ascii="Century Gothic" w:eastAsia="MS PGothic" w:hAnsi="Century Gothic"/>
          <w:szCs w:val="20"/>
        </w:rPr>
      </w:pPr>
      <w:r w:rsidRPr="00DA175A">
        <w:rPr>
          <w:rFonts w:ascii="Century Gothic" w:eastAsia="MS PGothic" w:hAnsi="Century Gothic"/>
        </w:rPr>
        <w:t>必要に応じてチームが軽減活動を見直す方法</w:t>
      </w:r>
      <w:r w:rsidRPr="00DA175A">
        <w:rPr>
          <w:rFonts w:ascii="Century Gothic" w:eastAsia="MS P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7C76CA" w:rsidRPr="00DA175A" w14:paraId="5EE96F38"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34168497" w14:textId="77777777" w:rsidR="007C76CA" w:rsidRPr="00DA175A" w:rsidRDefault="007C76CA" w:rsidP="00470E87">
            <w:pPr>
              <w:spacing w:after="120" w:line="276" w:lineRule="auto"/>
              <w:ind w:right="217"/>
              <w:rPr>
                <w:rFonts w:eastAsia="MS PGothic"/>
                <w:sz w:val="21"/>
                <w:szCs w:val="21"/>
              </w:rPr>
            </w:pPr>
          </w:p>
        </w:tc>
      </w:tr>
    </w:tbl>
    <w:p w14:paraId="3C5C936E" w14:textId="77777777" w:rsidR="007C76CA" w:rsidRPr="00DA175A" w:rsidRDefault="007C76CA" w:rsidP="007C76CA">
      <w:pPr>
        <w:rPr>
          <w:rFonts w:eastAsia="MS PGothic"/>
        </w:rPr>
      </w:pPr>
    </w:p>
    <w:p w14:paraId="4690C5DE" w14:textId="77777777" w:rsidR="007C76CA" w:rsidRPr="00DA175A" w:rsidRDefault="007C76CA" w:rsidP="007C76CA">
      <w:pPr>
        <w:pStyle w:val="Heading2"/>
        <w:numPr>
          <w:ilvl w:val="1"/>
          <w:numId w:val="1"/>
        </w:numPr>
        <w:rPr>
          <w:rFonts w:eastAsia="MS PGothic"/>
        </w:rPr>
        <w:sectPr w:rsidR="007C76CA" w:rsidRPr="00DA175A" w:rsidSect="007C76CA">
          <w:pgSz w:w="12240" w:h="15840"/>
          <w:pgMar w:top="490" w:right="720" w:bottom="360" w:left="1008" w:header="490" w:footer="720" w:gutter="0"/>
          <w:cols w:space="720"/>
          <w:titlePg/>
          <w:docGrid w:linePitch="360"/>
        </w:sectPr>
      </w:pPr>
    </w:p>
    <w:p w14:paraId="3B03A67F" w14:textId="77777777" w:rsidR="007C76CA" w:rsidRPr="00DA175A" w:rsidRDefault="007C76CA" w:rsidP="007C76CA">
      <w:pPr>
        <w:pStyle w:val="Heading2"/>
        <w:numPr>
          <w:ilvl w:val="1"/>
          <w:numId w:val="1"/>
        </w:numPr>
        <w:rPr>
          <w:rFonts w:eastAsia="MS PGothic"/>
        </w:rPr>
      </w:pPr>
      <w:bookmarkStart w:id="9" w:name="_Toc179984943"/>
      <w:r w:rsidRPr="00DA175A">
        <w:rPr>
          <w:rFonts w:eastAsia="MS PGothic"/>
        </w:rPr>
        <w:lastRenderedPageBreak/>
        <w:t>リスクの追跡と報告</w:t>
      </w:r>
      <w:bookmarkEnd w:id="9"/>
    </w:p>
    <w:p w14:paraId="16172F9B" w14:textId="77777777" w:rsidR="007C76CA" w:rsidRPr="00DA175A" w:rsidRDefault="007C76CA" w:rsidP="007C76CA">
      <w:pPr>
        <w:spacing w:after="0" w:line="360" w:lineRule="auto"/>
        <w:ind w:left="360"/>
        <w:rPr>
          <w:rFonts w:eastAsia="MS PGothic"/>
          <w:szCs w:val="20"/>
        </w:rPr>
      </w:pPr>
      <w:r w:rsidRPr="00DA175A">
        <w:rPr>
          <w:rFonts w:eastAsia="MS PGothic"/>
        </w:rPr>
        <w:t>以下に関する詳細を提供します。</w:t>
      </w:r>
    </w:p>
    <w:p w14:paraId="1289FC24" w14:textId="77777777" w:rsidR="007C76CA" w:rsidRPr="00DA175A" w:rsidRDefault="007C76CA" w:rsidP="007C76CA">
      <w:pPr>
        <w:pStyle w:val="ListParagraph"/>
        <w:numPr>
          <w:ilvl w:val="0"/>
          <w:numId w:val="21"/>
        </w:numPr>
        <w:spacing w:line="360" w:lineRule="auto"/>
        <w:contextualSpacing w:val="0"/>
        <w:rPr>
          <w:rFonts w:ascii="Century Gothic" w:eastAsia="MS PGothic" w:hAnsi="Century Gothic"/>
          <w:szCs w:val="20"/>
        </w:rPr>
      </w:pPr>
      <w:r w:rsidRPr="00DA175A">
        <w:rPr>
          <w:rFonts w:ascii="Century Gothic" w:eastAsia="MS PGothic" w:hAnsi="Century Gothic"/>
        </w:rPr>
        <w:t>チームがリスクとチーム活動を追跡し、プロジェクトの関係者や組織のリーダーにそれらを報告する方法</w:t>
      </w:r>
    </w:p>
    <w:p w14:paraId="529AB8B5" w14:textId="77777777" w:rsidR="007C76CA" w:rsidRPr="00DA175A" w:rsidRDefault="007C76CA" w:rsidP="007C76CA">
      <w:pPr>
        <w:pStyle w:val="ListParagraph"/>
        <w:numPr>
          <w:ilvl w:val="0"/>
          <w:numId w:val="21"/>
        </w:numPr>
        <w:spacing w:line="360" w:lineRule="auto"/>
        <w:contextualSpacing w:val="0"/>
        <w:rPr>
          <w:rFonts w:ascii="Century Gothic" w:eastAsia="MS PGothic" w:hAnsi="Century Gothic"/>
          <w:szCs w:val="20"/>
        </w:rPr>
      </w:pPr>
      <w:r w:rsidRPr="00DA175A">
        <w:rPr>
          <w:rFonts w:ascii="Century Gothic" w:eastAsia="MS PGothic" w:hAnsi="Century Gothic"/>
        </w:rPr>
        <w:t>チームが計画したリスク登録簿およびリスク</w:t>
      </w:r>
      <w:r w:rsidRPr="00DA175A">
        <w:rPr>
          <w:rFonts w:ascii="Century Gothic" w:eastAsia="MS PGothic" w:hAnsi="Century Gothic"/>
        </w:rPr>
        <w:t xml:space="preserve"> </w:t>
      </w:r>
      <w:r w:rsidRPr="00DA175A">
        <w:rPr>
          <w:rFonts w:ascii="Century Gothic" w:eastAsia="MS PGothic" w:hAnsi="Century Gothic"/>
        </w:rPr>
        <w:t>マトリクス</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7C76CA" w:rsidRPr="00DA175A" w14:paraId="48ABDAF4"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14ACEA79" w14:textId="77777777" w:rsidR="007C76CA" w:rsidRPr="00DA175A" w:rsidRDefault="007C76CA" w:rsidP="00470E87">
            <w:pPr>
              <w:spacing w:line="276" w:lineRule="auto"/>
              <w:ind w:right="217"/>
              <w:rPr>
                <w:rFonts w:eastAsia="MS PGothic"/>
                <w:sz w:val="21"/>
                <w:szCs w:val="21"/>
              </w:rPr>
            </w:pPr>
          </w:p>
        </w:tc>
      </w:tr>
    </w:tbl>
    <w:p w14:paraId="03FBA8EC" w14:textId="77777777" w:rsidR="007C76CA" w:rsidRPr="00DA175A" w:rsidRDefault="007C76CA" w:rsidP="007C76CA">
      <w:pPr>
        <w:rPr>
          <w:rFonts w:eastAsia="MS PGothic"/>
        </w:rPr>
      </w:pPr>
    </w:p>
    <w:p w14:paraId="3E531E7D" w14:textId="77777777" w:rsidR="007C76CA" w:rsidRDefault="007C76CA" w:rsidP="007C76CA">
      <w:pPr>
        <w:spacing w:line="240" w:lineRule="auto"/>
        <w:rPr>
          <w:rFonts w:eastAsia="MS PGothic"/>
          <w:szCs w:val="20"/>
        </w:rPr>
      </w:pPr>
      <w:bookmarkStart w:id="10" w:name="_Hlk536359931"/>
    </w:p>
    <w:p w14:paraId="3D71A9E1" w14:textId="77777777" w:rsidR="00DA175A" w:rsidRPr="00DA175A" w:rsidRDefault="00DA175A" w:rsidP="00DA175A">
      <w:pPr>
        <w:rPr>
          <w:rFonts w:eastAsia="MS PGothic"/>
          <w:szCs w:val="20"/>
        </w:rPr>
      </w:pPr>
    </w:p>
    <w:p w14:paraId="20210546" w14:textId="77777777" w:rsidR="00DA175A" w:rsidRPr="00DA175A" w:rsidRDefault="00DA175A" w:rsidP="00DA175A">
      <w:pPr>
        <w:rPr>
          <w:rFonts w:eastAsia="MS PGothic"/>
          <w:szCs w:val="20"/>
        </w:rPr>
      </w:pPr>
    </w:p>
    <w:p w14:paraId="39C72E0A" w14:textId="77777777" w:rsidR="00DA175A" w:rsidRPr="00DA175A" w:rsidRDefault="00DA175A" w:rsidP="00DA175A">
      <w:pPr>
        <w:rPr>
          <w:rFonts w:eastAsia="MS PGothic"/>
          <w:szCs w:val="20"/>
        </w:rPr>
      </w:pPr>
    </w:p>
    <w:p w14:paraId="4C5A6CD6" w14:textId="77777777" w:rsidR="00DA175A" w:rsidRPr="00DA175A" w:rsidRDefault="00DA175A" w:rsidP="00DA175A">
      <w:pPr>
        <w:rPr>
          <w:rFonts w:eastAsia="MS PGothic"/>
          <w:szCs w:val="20"/>
        </w:rPr>
      </w:pPr>
    </w:p>
    <w:p w14:paraId="2DF946C6" w14:textId="77777777" w:rsidR="00DA175A" w:rsidRPr="00DA175A" w:rsidRDefault="00DA175A" w:rsidP="00DA175A">
      <w:pPr>
        <w:rPr>
          <w:rFonts w:eastAsia="MS PGothic"/>
          <w:szCs w:val="20"/>
        </w:rPr>
      </w:pPr>
    </w:p>
    <w:p w14:paraId="2162450A" w14:textId="77777777" w:rsidR="00DA175A" w:rsidRPr="00DA175A" w:rsidRDefault="00DA175A" w:rsidP="00DA175A">
      <w:pPr>
        <w:rPr>
          <w:rFonts w:eastAsia="MS PGothic"/>
          <w:szCs w:val="20"/>
        </w:rPr>
      </w:pPr>
    </w:p>
    <w:p w14:paraId="4A20E99E" w14:textId="77777777" w:rsidR="00DA175A" w:rsidRPr="00DA175A" w:rsidRDefault="00DA175A" w:rsidP="00DA175A">
      <w:pPr>
        <w:rPr>
          <w:rFonts w:eastAsia="MS PGothic"/>
          <w:szCs w:val="20"/>
        </w:rPr>
      </w:pPr>
    </w:p>
    <w:p w14:paraId="3B3DE674" w14:textId="77777777" w:rsidR="00DA175A" w:rsidRPr="00DA175A" w:rsidRDefault="00DA175A" w:rsidP="00DA175A">
      <w:pPr>
        <w:rPr>
          <w:rFonts w:eastAsia="MS PGothic"/>
          <w:szCs w:val="20"/>
        </w:rPr>
      </w:pPr>
    </w:p>
    <w:p w14:paraId="3FB11260" w14:textId="77777777" w:rsidR="00DA175A" w:rsidRPr="00DA175A" w:rsidRDefault="00DA175A" w:rsidP="00DA175A">
      <w:pPr>
        <w:rPr>
          <w:rFonts w:eastAsia="MS PGothic"/>
          <w:szCs w:val="20"/>
        </w:rPr>
      </w:pPr>
    </w:p>
    <w:p w14:paraId="2B3A55A7" w14:textId="77777777" w:rsidR="00DA175A" w:rsidRPr="00DA175A" w:rsidRDefault="00DA175A" w:rsidP="00DA175A">
      <w:pPr>
        <w:rPr>
          <w:rFonts w:eastAsia="MS PGothic"/>
          <w:szCs w:val="20"/>
        </w:rPr>
      </w:pPr>
    </w:p>
    <w:p w14:paraId="339E4F63" w14:textId="77777777" w:rsidR="00A072C5" w:rsidRDefault="00A072C5" w:rsidP="00A072C5">
      <w:pPr>
        <w:rPr>
          <w:rFonts w:eastAsia="MS PGothic"/>
          <w:szCs w:val="20"/>
        </w:rPr>
      </w:pPr>
    </w:p>
    <w:p w14:paraId="71EEA9C1" w14:textId="77777777" w:rsidR="008322A5" w:rsidRPr="008322A5" w:rsidRDefault="008322A5" w:rsidP="008322A5">
      <w:pPr>
        <w:jc w:val="right"/>
        <w:rPr>
          <w:rFonts w:eastAsia="MS PGothic"/>
          <w:szCs w:val="20"/>
        </w:rPr>
      </w:pPr>
    </w:p>
    <w:p w14:paraId="6E7279F7" w14:textId="77777777" w:rsidR="008322A5" w:rsidRDefault="008322A5" w:rsidP="008322A5">
      <w:pPr>
        <w:rPr>
          <w:rFonts w:eastAsia="MS PGothic"/>
          <w:szCs w:val="20"/>
        </w:rPr>
      </w:pPr>
    </w:p>
    <w:p w14:paraId="688C16E3" w14:textId="77777777" w:rsidR="008322A5" w:rsidRPr="008322A5" w:rsidRDefault="008322A5" w:rsidP="008322A5">
      <w:pPr>
        <w:rPr>
          <w:rFonts w:eastAsia="MS PGothic"/>
          <w:szCs w:val="20"/>
        </w:rPr>
        <w:sectPr w:rsidR="008322A5" w:rsidRPr="008322A5" w:rsidSect="007C76CA">
          <w:pgSz w:w="12240" w:h="15840"/>
          <w:pgMar w:top="1210" w:right="720" w:bottom="950" w:left="1008" w:header="490" w:footer="720" w:gutter="0"/>
          <w:cols w:space="720"/>
          <w:titlePg/>
          <w:docGrid w:linePitch="360"/>
        </w:sectPr>
      </w:pPr>
    </w:p>
    <w:bookmarkEnd w:id="10"/>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7C76CA" w:rsidRPr="00DA175A" w14:paraId="1DE4D9E6" w14:textId="77777777" w:rsidTr="00470E87">
        <w:trPr>
          <w:trHeight w:val="3002"/>
        </w:trPr>
        <w:tc>
          <w:tcPr>
            <w:tcW w:w="9662" w:type="dxa"/>
          </w:tcPr>
          <w:p w14:paraId="6156E24C" w14:textId="77777777" w:rsidR="007C76CA" w:rsidRPr="00DA175A" w:rsidRDefault="007C76CA" w:rsidP="00470E87">
            <w:pPr>
              <w:jc w:val="center"/>
              <w:rPr>
                <w:rFonts w:eastAsia="MS PGothic"/>
                <w:b/>
              </w:rPr>
            </w:pPr>
          </w:p>
          <w:p w14:paraId="5D3463A9" w14:textId="77777777" w:rsidR="007C76CA" w:rsidRPr="00DA175A" w:rsidRDefault="007C76CA" w:rsidP="00470E87">
            <w:pPr>
              <w:jc w:val="center"/>
              <w:rPr>
                <w:rFonts w:eastAsia="MS PGothic"/>
                <w:b/>
              </w:rPr>
            </w:pPr>
            <w:r w:rsidRPr="00DA175A">
              <w:rPr>
                <w:rFonts w:eastAsia="MS PGothic"/>
                <w:b/>
              </w:rPr>
              <w:t>免責条項</w:t>
            </w:r>
          </w:p>
          <w:p w14:paraId="3DE0335F" w14:textId="77777777" w:rsidR="007C76CA" w:rsidRPr="00DA175A" w:rsidRDefault="007C76CA" w:rsidP="00470E87">
            <w:pPr>
              <w:rPr>
                <w:rFonts w:eastAsia="MS PGothic"/>
              </w:rPr>
            </w:pPr>
          </w:p>
          <w:p w14:paraId="5D1F8958" w14:textId="77777777" w:rsidR="007C76CA" w:rsidRPr="00DA175A" w:rsidRDefault="007C76CA" w:rsidP="00470E87">
            <w:pPr>
              <w:spacing w:line="276" w:lineRule="auto"/>
              <w:rPr>
                <w:rFonts w:eastAsia="MS PGothic"/>
              </w:rPr>
            </w:pPr>
            <w:r w:rsidRPr="00DA175A">
              <w:rPr>
                <w:rFonts w:eastAsia="MS PGothic"/>
              </w:rPr>
              <w:t xml:space="preserve">Smartsheet </w:t>
            </w:r>
            <w:r w:rsidRPr="00DA175A">
              <w:rPr>
                <w:rFonts w:eastAsia="MS PGothic"/>
              </w:rPr>
              <w:t>がこの</w:t>
            </w:r>
            <w:r w:rsidRPr="00DA175A">
              <w:rPr>
                <w:rFonts w:eastAsia="MS PGothic"/>
              </w:rPr>
              <w:t xml:space="preserve"> Web </w:t>
            </w:r>
            <w:r w:rsidRPr="00DA175A">
              <w:rPr>
                <w:rFonts w:eastAsia="MS PGothic"/>
              </w:rPr>
              <w:t>サイトに掲載している記事、テンプレート、または情報などは、あくまで参考としてご利用ください。</w:t>
            </w:r>
            <w:r w:rsidRPr="00DA175A">
              <w:rPr>
                <w:rFonts w:eastAsia="MS PGothic"/>
              </w:rPr>
              <w:t xml:space="preserve">Smartsheet </w:t>
            </w:r>
            <w:r w:rsidRPr="00DA175A">
              <w:rPr>
                <w:rFonts w:eastAsia="MS PGothic"/>
              </w:rPr>
              <w:t>は、情報の最新性および正確性の確保に努めますが、本</w:t>
            </w:r>
            <w:r w:rsidRPr="00DA175A">
              <w:rPr>
                <w:rFonts w:eastAsia="MS PGothic"/>
              </w:rPr>
              <w:t xml:space="preserve"> Web </w:t>
            </w:r>
            <w:r w:rsidRPr="00DA175A">
              <w:rPr>
                <w:rFonts w:eastAsia="MS PGothic"/>
              </w:rPr>
              <w:t>サイトまたは本</w:t>
            </w:r>
            <w:r w:rsidRPr="00DA175A">
              <w:rPr>
                <w:rFonts w:eastAsia="MS PGothic"/>
              </w:rPr>
              <w:t xml:space="preserve"> Web </w:t>
            </w:r>
            <w:r w:rsidRPr="00DA175A">
              <w:rPr>
                <w:rFonts w:eastAsia="MS P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DA175A">
              <w:rPr>
                <w:rFonts w:eastAsia="MS PGothic"/>
              </w:rPr>
              <w:t xml:space="preserve"> Smartsheet </w:t>
            </w:r>
            <w:r w:rsidRPr="00DA175A">
              <w:rPr>
                <w:rFonts w:eastAsia="MS PGothic"/>
              </w:rPr>
              <w:t>は一切責任を負いませんので、各自の責任と判断のもとにご利用ください。</w:t>
            </w:r>
          </w:p>
        </w:tc>
      </w:tr>
    </w:tbl>
    <w:p w14:paraId="6F8819BA" w14:textId="77777777" w:rsidR="007C76CA" w:rsidRPr="00DA175A" w:rsidRDefault="007C76CA" w:rsidP="007C76CA">
      <w:pPr>
        <w:spacing w:line="240" w:lineRule="auto"/>
        <w:rPr>
          <w:rFonts w:eastAsia="MS PGothic"/>
          <w:szCs w:val="20"/>
        </w:rPr>
      </w:pPr>
    </w:p>
    <w:sectPr w:rsidR="007C76CA" w:rsidRPr="00DA175A" w:rsidSect="00C805C2">
      <w:headerReference w:type="even" r:id="rId14"/>
      <w:headerReference w:type="default" r:id="rId15"/>
      <w:footerReference w:type="even" r:id="rId16"/>
      <w:footerReference w:type="default" r:id="rId17"/>
      <w:headerReference w:type="first" r:id="rId18"/>
      <w:footerReference w:type="first" r:id="rId19"/>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B35C7" w14:textId="77777777" w:rsidR="00D331B1" w:rsidRPr="007C76CA" w:rsidRDefault="00D331B1" w:rsidP="00480F66">
      <w:pPr>
        <w:spacing w:after="0" w:line="240" w:lineRule="auto"/>
      </w:pPr>
      <w:r w:rsidRPr="007C76CA">
        <w:separator/>
      </w:r>
    </w:p>
  </w:endnote>
  <w:endnote w:type="continuationSeparator" w:id="0">
    <w:p w14:paraId="03941FFF" w14:textId="77777777" w:rsidR="00D331B1" w:rsidRPr="007C76CA" w:rsidRDefault="00D331B1" w:rsidP="00480F66">
      <w:pPr>
        <w:spacing w:after="0" w:line="240" w:lineRule="auto"/>
      </w:pPr>
      <w:r w:rsidRPr="007C76C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5CFB" w14:textId="2317EE21" w:rsidR="007C76CA" w:rsidRPr="007C76CA" w:rsidRDefault="007C76CA" w:rsidP="00770091">
    <w:pPr>
      <w:pStyle w:val="Footer"/>
      <w:tabs>
        <w:tab w:val="clear" w:pos="9360"/>
        <w:tab w:val="right" w:pos="10440"/>
      </w:tabs>
      <w:spacing w:line="360" w:lineRule="auto"/>
    </w:pPr>
    <w:r w:rsidRPr="007C76CA">
      <w:rPr>
        <w:bCs/>
      </w:rPr>
      <w:tab/>
    </w:r>
    <w:r w:rsidRPr="007C76CA">
      <w:rPr>
        <w:bCs/>
      </w:rPr>
      <w:tab/>
    </w:r>
    <w:r w:rsidRPr="007C76CA">
      <w:rPr>
        <w:bCs/>
      </w:rPr>
      <w:fldChar w:fldCharType="begin"/>
    </w:r>
    <w:r w:rsidRPr="007C76CA">
      <w:rPr>
        <w:bCs/>
      </w:rPr>
      <w:instrText xml:space="preserve"> PAGE  \* Arabic  \* MERGEFORMAT </w:instrText>
    </w:r>
    <w:r w:rsidRPr="007C76CA">
      <w:rPr>
        <w:bCs/>
      </w:rPr>
      <w:fldChar w:fldCharType="separate"/>
    </w:r>
    <w:r>
      <w:t>14</w:t>
    </w:r>
    <w:r w:rsidRPr="007C76CA">
      <w:rPr>
        <w:bCs/>
      </w:rPr>
      <w:fldChar w:fldCharType="end"/>
    </w:r>
    <w:r>
      <w:t xml:space="preserve"> / </w:t>
    </w:r>
    <w:r w:rsidRPr="007C76CA">
      <w:rPr>
        <w:bCs/>
      </w:rPr>
      <w:fldChar w:fldCharType="begin"/>
    </w:r>
    <w:r w:rsidRPr="007C76CA">
      <w:rPr>
        <w:bCs/>
      </w:rPr>
      <w:instrText xml:space="preserve"> NUMPAGES  \* Arabic  \* MERGEFORMAT </w:instrText>
    </w:r>
    <w:r w:rsidRPr="007C76CA">
      <w:rPr>
        <w:bCs/>
      </w:rPr>
      <w:fldChar w:fldCharType="separate"/>
    </w:r>
    <w:r>
      <w:t>18</w:t>
    </w:r>
    <w:r w:rsidRPr="007C76CA">
      <w:rPr>
        <w:bCs/>
      </w:rPr>
      <w:fldChar w:fldCharType="end"/>
    </w:r>
    <w:r w:rsidR="008322A5">
      <w:rPr>
        <w:bCs/>
      </w:rPr>
      <w:t xml:space="preserve"> </w:t>
    </w:r>
    <w:r w:rsidRPr="008322A5">
      <w:rPr>
        <w:rFonts w:ascii="MS PGothic" w:eastAsia="MS PGothic" w:hAnsi="MS PGothic"/>
      </w:rPr>
      <w:t>ページ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D3077" w14:textId="40207FAF" w:rsidR="007C76CA" w:rsidRPr="007C76CA" w:rsidRDefault="007C76CA" w:rsidP="00C805C2">
    <w:pPr>
      <w:pStyle w:val="Footer"/>
      <w:tabs>
        <w:tab w:val="clear" w:pos="9360"/>
        <w:tab w:val="right" w:pos="10440"/>
      </w:tabs>
      <w:spacing w:line="360" w:lineRule="auto"/>
      <w:rPr>
        <w:bCs/>
      </w:rPr>
    </w:pPr>
    <w:r w:rsidRPr="007C76CA">
      <w:rPr>
        <w:bCs/>
      </w:rPr>
      <w:tab/>
    </w:r>
    <w:r w:rsidRPr="007C76CA">
      <w:rPr>
        <w:bCs/>
      </w:rPr>
      <w:tab/>
    </w:r>
    <w:r w:rsidRPr="007C76CA">
      <w:rPr>
        <w:bCs/>
      </w:rPr>
      <w:fldChar w:fldCharType="begin"/>
    </w:r>
    <w:r w:rsidRPr="007C76CA">
      <w:rPr>
        <w:bCs/>
      </w:rPr>
      <w:instrText xml:space="preserve"> PAGE  \* Arabic  \* MERGEFORMAT </w:instrText>
    </w:r>
    <w:r w:rsidRPr="007C76CA">
      <w:rPr>
        <w:bCs/>
      </w:rPr>
      <w:fldChar w:fldCharType="separate"/>
    </w:r>
    <w:r>
      <w:t>17</w:t>
    </w:r>
    <w:r w:rsidRPr="007C76CA">
      <w:rPr>
        <w:bCs/>
      </w:rPr>
      <w:fldChar w:fldCharType="end"/>
    </w:r>
    <w:r>
      <w:t xml:space="preserve"> / </w:t>
    </w:r>
    <w:r w:rsidRPr="007C76CA">
      <w:rPr>
        <w:bCs/>
      </w:rPr>
      <w:fldChar w:fldCharType="begin"/>
    </w:r>
    <w:r w:rsidRPr="007C76CA">
      <w:rPr>
        <w:bCs/>
      </w:rPr>
      <w:instrText xml:space="preserve"> NUMPAGES  \* Arabic  \* MERGEFORMAT </w:instrText>
    </w:r>
    <w:r w:rsidRPr="007C76CA">
      <w:rPr>
        <w:bCs/>
      </w:rPr>
      <w:fldChar w:fldCharType="separate"/>
    </w:r>
    <w:r>
      <w:t>18</w:t>
    </w:r>
    <w:r w:rsidRPr="007C76CA">
      <w:rPr>
        <w:bCs/>
      </w:rPr>
      <w:fldChar w:fldCharType="end"/>
    </w:r>
    <w:r w:rsidR="00DC409F">
      <w:rPr>
        <w:bCs/>
      </w:rPr>
      <w:t xml:space="preserve"> </w:t>
    </w:r>
    <w:r w:rsidRPr="00DA175A">
      <w:rPr>
        <w:rFonts w:ascii="MS PGothic" w:eastAsia="MS PGothic" w:hAnsi="MS PGothic"/>
      </w:rPr>
      <w:t>ページ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9DD85" w14:textId="77777777" w:rsidR="007C76CA" w:rsidRDefault="007C76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8D00" w14:textId="77777777" w:rsidR="006C6E43" w:rsidRPr="007C76CA" w:rsidRDefault="006C6E43" w:rsidP="00770091">
    <w:pPr>
      <w:pStyle w:val="Footer"/>
      <w:tabs>
        <w:tab w:val="clear" w:pos="9360"/>
        <w:tab w:val="right" w:pos="10440"/>
      </w:tabs>
      <w:spacing w:line="360" w:lineRule="auto"/>
    </w:pPr>
    <w:r w:rsidRPr="007C76CA">
      <w:rPr>
        <w:bCs/>
      </w:rPr>
      <w:tab/>
    </w:r>
    <w:r w:rsidRPr="007C76CA">
      <w:rPr>
        <w:bCs/>
      </w:rPr>
      <w:tab/>
    </w:r>
    <w:r w:rsidRPr="007C76CA">
      <w:rPr>
        <w:bCs/>
      </w:rPr>
      <w:fldChar w:fldCharType="begin"/>
    </w:r>
    <w:r w:rsidRPr="007C76CA">
      <w:rPr>
        <w:bCs/>
      </w:rPr>
      <w:instrText xml:space="preserve"> PAGE  \* Arabic  \* MERGEFORMAT </w:instrText>
    </w:r>
    <w:r w:rsidRPr="007C76CA">
      <w:rPr>
        <w:bCs/>
      </w:rPr>
      <w:fldChar w:fldCharType="separate"/>
    </w:r>
    <w:r>
      <w:t>14</w:t>
    </w:r>
    <w:r w:rsidRPr="007C76CA">
      <w:rPr>
        <w:bCs/>
      </w:rPr>
      <w:fldChar w:fldCharType="end"/>
    </w:r>
    <w:r>
      <w:t xml:space="preserve"> / </w:t>
    </w:r>
    <w:r w:rsidRPr="007C76CA">
      <w:rPr>
        <w:bCs/>
      </w:rPr>
      <w:fldChar w:fldCharType="begin"/>
    </w:r>
    <w:r w:rsidRPr="007C76CA">
      <w:rPr>
        <w:bCs/>
      </w:rPr>
      <w:instrText xml:space="preserve"> NUMPAGES  \* Arabic  \* MERGEFORMAT </w:instrText>
    </w:r>
    <w:r w:rsidRPr="007C76CA">
      <w:rPr>
        <w:bCs/>
      </w:rPr>
      <w:fldChar w:fldCharType="separate"/>
    </w:r>
    <w:r>
      <w:t>18</w:t>
    </w:r>
    <w:r w:rsidRPr="007C76CA">
      <w:rPr>
        <w:bCs/>
      </w:rPr>
      <w:fldChar w:fldCharType="end"/>
    </w:r>
    <w:r>
      <w:t>ページ</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48BF1" w14:textId="43CB8604" w:rsidR="006C6E43" w:rsidRPr="007C76CA" w:rsidRDefault="006C6E43" w:rsidP="00C805C2">
    <w:pPr>
      <w:pStyle w:val="Footer"/>
      <w:tabs>
        <w:tab w:val="clear" w:pos="9360"/>
        <w:tab w:val="right" w:pos="10440"/>
      </w:tabs>
      <w:spacing w:line="360" w:lineRule="auto"/>
      <w:rPr>
        <w:bCs/>
      </w:rPr>
    </w:pPr>
    <w:r w:rsidRPr="007C76CA">
      <w:rPr>
        <w:bCs/>
      </w:rPr>
      <w:tab/>
    </w:r>
    <w:r w:rsidRPr="007C76CA">
      <w:rPr>
        <w:bCs/>
      </w:rPr>
      <w:tab/>
    </w:r>
    <w:r w:rsidRPr="007C76CA">
      <w:rPr>
        <w:bCs/>
      </w:rPr>
      <w:fldChar w:fldCharType="begin"/>
    </w:r>
    <w:r w:rsidRPr="007C76CA">
      <w:rPr>
        <w:bCs/>
      </w:rPr>
      <w:instrText xml:space="preserve"> PAGE  \* Arabic  \* MERGEFORMAT </w:instrText>
    </w:r>
    <w:r w:rsidRPr="007C76CA">
      <w:rPr>
        <w:bCs/>
      </w:rPr>
      <w:fldChar w:fldCharType="separate"/>
    </w:r>
    <w:r>
      <w:t>17</w:t>
    </w:r>
    <w:r w:rsidRPr="007C76CA">
      <w:rPr>
        <w:bCs/>
      </w:rPr>
      <w:fldChar w:fldCharType="end"/>
    </w:r>
    <w:r>
      <w:t xml:space="preserve"> / </w:t>
    </w:r>
    <w:r w:rsidRPr="007C76CA">
      <w:rPr>
        <w:bCs/>
      </w:rPr>
      <w:fldChar w:fldCharType="begin"/>
    </w:r>
    <w:r w:rsidRPr="007C76CA">
      <w:rPr>
        <w:bCs/>
      </w:rPr>
      <w:instrText xml:space="preserve"> NUMPAGES  \* Arabic  \* MERGEFORMAT </w:instrText>
    </w:r>
    <w:r w:rsidRPr="007C76CA">
      <w:rPr>
        <w:bCs/>
      </w:rPr>
      <w:fldChar w:fldCharType="separate"/>
    </w:r>
    <w:r>
      <w:t>18</w:t>
    </w:r>
    <w:r w:rsidRPr="007C76CA">
      <w:rPr>
        <w:bCs/>
      </w:rPr>
      <w:fldChar w:fldCharType="end"/>
    </w:r>
    <w:r w:rsidR="00E709F5">
      <w:rPr>
        <w:bCs/>
      </w:rPr>
      <w:t xml:space="preserve"> </w:t>
    </w:r>
    <w:r w:rsidRPr="008322A5">
      <w:rPr>
        <w:rFonts w:ascii="MS PGothic" w:eastAsia="MS PGothic" w:hAnsi="MS PGothic"/>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7CE25" w14:textId="77777777" w:rsidR="00D331B1" w:rsidRPr="007C76CA" w:rsidRDefault="00D331B1" w:rsidP="00480F66">
      <w:pPr>
        <w:spacing w:after="0" w:line="240" w:lineRule="auto"/>
      </w:pPr>
      <w:r w:rsidRPr="007C76CA">
        <w:separator/>
      </w:r>
    </w:p>
  </w:footnote>
  <w:footnote w:type="continuationSeparator" w:id="0">
    <w:p w14:paraId="5D3BA850" w14:textId="77777777" w:rsidR="00D331B1" w:rsidRPr="007C76CA" w:rsidRDefault="00D331B1" w:rsidP="00480F66">
      <w:pPr>
        <w:spacing w:after="0" w:line="240" w:lineRule="auto"/>
      </w:pPr>
      <w:r w:rsidRPr="007C76C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9D187" w14:textId="77777777" w:rsidR="007C76CA" w:rsidRPr="00C805C2" w:rsidRDefault="007C76CA"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8F29F" w14:textId="77777777" w:rsidR="007C76CA" w:rsidRPr="00C805C2" w:rsidRDefault="007C76CA" w:rsidP="00692B21">
    <w:pPr>
      <w:pStyle w:val="Heading5"/>
      <w:spacing w:after="0" w:line="240" w:lineRule="auto"/>
      <w:ind w:left="-806" w:right="158"/>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F11D4" w14:textId="77777777" w:rsidR="007C76CA" w:rsidRDefault="007C76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1765"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eastAsia="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720"/>
  <w:doNotHyphenateCaps/>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3D23"/>
    <w:rsid w:val="00104901"/>
    <w:rsid w:val="00104E3A"/>
    <w:rsid w:val="00112F9D"/>
    <w:rsid w:val="00116590"/>
    <w:rsid w:val="001228CB"/>
    <w:rsid w:val="00130D91"/>
    <w:rsid w:val="00134460"/>
    <w:rsid w:val="00136549"/>
    <w:rsid w:val="001416AE"/>
    <w:rsid w:val="00143339"/>
    <w:rsid w:val="00144067"/>
    <w:rsid w:val="00152789"/>
    <w:rsid w:val="001662E4"/>
    <w:rsid w:val="001769BD"/>
    <w:rsid w:val="00184DC6"/>
    <w:rsid w:val="00186202"/>
    <w:rsid w:val="001A628F"/>
    <w:rsid w:val="001A6860"/>
    <w:rsid w:val="001C6DA8"/>
    <w:rsid w:val="001E364C"/>
    <w:rsid w:val="001F54B4"/>
    <w:rsid w:val="00203F44"/>
    <w:rsid w:val="00223549"/>
    <w:rsid w:val="00250EF4"/>
    <w:rsid w:val="00271E78"/>
    <w:rsid w:val="00274428"/>
    <w:rsid w:val="002755BB"/>
    <w:rsid w:val="0027725D"/>
    <w:rsid w:val="00284494"/>
    <w:rsid w:val="00286814"/>
    <w:rsid w:val="00291275"/>
    <w:rsid w:val="002A0189"/>
    <w:rsid w:val="002A26DA"/>
    <w:rsid w:val="002B0563"/>
    <w:rsid w:val="002B385A"/>
    <w:rsid w:val="002B39BC"/>
    <w:rsid w:val="002D5E3D"/>
    <w:rsid w:val="002E065B"/>
    <w:rsid w:val="002F268F"/>
    <w:rsid w:val="0030555E"/>
    <w:rsid w:val="00312656"/>
    <w:rsid w:val="003210AB"/>
    <w:rsid w:val="00323215"/>
    <w:rsid w:val="003269AD"/>
    <w:rsid w:val="00335259"/>
    <w:rsid w:val="00341FCC"/>
    <w:rsid w:val="00342FAB"/>
    <w:rsid w:val="003521E3"/>
    <w:rsid w:val="00397870"/>
    <w:rsid w:val="00397DBE"/>
    <w:rsid w:val="003B028D"/>
    <w:rsid w:val="003B37F1"/>
    <w:rsid w:val="003C6D62"/>
    <w:rsid w:val="003D75D2"/>
    <w:rsid w:val="0040361B"/>
    <w:rsid w:val="00410889"/>
    <w:rsid w:val="00412703"/>
    <w:rsid w:val="00414587"/>
    <w:rsid w:val="00424A44"/>
    <w:rsid w:val="00425A77"/>
    <w:rsid w:val="00434028"/>
    <w:rsid w:val="0043722A"/>
    <w:rsid w:val="00440BD7"/>
    <w:rsid w:val="00443CC7"/>
    <w:rsid w:val="0045153B"/>
    <w:rsid w:val="00454B77"/>
    <w:rsid w:val="00480F66"/>
    <w:rsid w:val="0048129D"/>
    <w:rsid w:val="00494038"/>
    <w:rsid w:val="004C08B0"/>
    <w:rsid w:val="004D2801"/>
    <w:rsid w:val="004E00CD"/>
    <w:rsid w:val="005076B8"/>
    <w:rsid w:val="00517CA8"/>
    <w:rsid w:val="005367EA"/>
    <w:rsid w:val="00541C9F"/>
    <w:rsid w:val="00541D2D"/>
    <w:rsid w:val="0054268D"/>
    <w:rsid w:val="00570608"/>
    <w:rsid w:val="00590A01"/>
    <w:rsid w:val="005959BA"/>
    <w:rsid w:val="005B1E3F"/>
    <w:rsid w:val="005D3585"/>
    <w:rsid w:val="005D5740"/>
    <w:rsid w:val="005E4666"/>
    <w:rsid w:val="005F3691"/>
    <w:rsid w:val="005F405E"/>
    <w:rsid w:val="00602BC2"/>
    <w:rsid w:val="00603ABD"/>
    <w:rsid w:val="006149B1"/>
    <w:rsid w:val="00615CFE"/>
    <w:rsid w:val="00621B2C"/>
    <w:rsid w:val="006224C1"/>
    <w:rsid w:val="00624E07"/>
    <w:rsid w:val="0062611F"/>
    <w:rsid w:val="00632CB7"/>
    <w:rsid w:val="0063502B"/>
    <w:rsid w:val="00637C66"/>
    <w:rsid w:val="0064485A"/>
    <w:rsid w:val="00647EEB"/>
    <w:rsid w:val="00652ED3"/>
    <w:rsid w:val="0065656A"/>
    <w:rsid w:val="00667375"/>
    <w:rsid w:val="00671A46"/>
    <w:rsid w:val="00682D60"/>
    <w:rsid w:val="00692B21"/>
    <w:rsid w:val="006A0235"/>
    <w:rsid w:val="006B00FC"/>
    <w:rsid w:val="006B74C2"/>
    <w:rsid w:val="006C5F2C"/>
    <w:rsid w:val="006C6E43"/>
    <w:rsid w:val="006F2B95"/>
    <w:rsid w:val="00703605"/>
    <w:rsid w:val="007204F6"/>
    <w:rsid w:val="00722E71"/>
    <w:rsid w:val="00727EB9"/>
    <w:rsid w:val="0073279A"/>
    <w:rsid w:val="00744401"/>
    <w:rsid w:val="00745C3E"/>
    <w:rsid w:val="0074789A"/>
    <w:rsid w:val="00755171"/>
    <w:rsid w:val="0076173D"/>
    <w:rsid w:val="00770091"/>
    <w:rsid w:val="0077063E"/>
    <w:rsid w:val="00773199"/>
    <w:rsid w:val="0077444D"/>
    <w:rsid w:val="0078472A"/>
    <w:rsid w:val="0078514D"/>
    <w:rsid w:val="00790174"/>
    <w:rsid w:val="007B404E"/>
    <w:rsid w:val="007C2D33"/>
    <w:rsid w:val="007C76CA"/>
    <w:rsid w:val="007D5EBC"/>
    <w:rsid w:val="007E12C8"/>
    <w:rsid w:val="007E79B5"/>
    <w:rsid w:val="007F3839"/>
    <w:rsid w:val="007F5B48"/>
    <w:rsid w:val="007F744B"/>
    <w:rsid w:val="00801DF5"/>
    <w:rsid w:val="00802E66"/>
    <w:rsid w:val="008047D3"/>
    <w:rsid w:val="008106B4"/>
    <w:rsid w:val="00815741"/>
    <w:rsid w:val="00822903"/>
    <w:rsid w:val="00826077"/>
    <w:rsid w:val="008322A5"/>
    <w:rsid w:val="00865101"/>
    <w:rsid w:val="008654EC"/>
    <w:rsid w:val="00866D24"/>
    <w:rsid w:val="00870E2C"/>
    <w:rsid w:val="008752AF"/>
    <w:rsid w:val="00886DDF"/>
    <w:rsid w:val="0089235E"/>
    <w:rsid w:val="008939B0"/>
    <w:rsid w:val="008A2B06"/>
    <w:rsid w:val="008D2AB6"/>
    <w:rsid w:val="008D3852"/>
    <w:rsid w:val="008D538B"/>
    <w:rsid w:val="008E7254"/>
    <w:rsid w:val="008F2E98"/>
    <w:rsid w:val="008F7553"/>
    <w:rsid w:val="00906570"/>
    <w:rsid w:val="0092117C"/>
    <w:rsid w:val="0092169A"/>
    <w:rsid w:val="00927613"/>
    <w:rsid w:val="00942AA1"/>
    <w:rsid w:val="00947186"/>
    <w:rsid w:val="00955D6F"/>
    <w:rsid w:val="0096046A"/>
    <w:rsid w:val="00962F3A"/>
    <w:rsid w:val="009749F6"/>
    <w:rsid w:val="009770E4"/>
    <w:rsid w:val="0099531C"/>
    <w:rsid w:val="009969C0"/>
    <w:rsid w:val="009A177A"/>
    <w:rsid w:val="009B24E9"/>
    <w:rsid w:val="009D4B4D"/>
    <w:rsid w:val="009E083A"/>
    <w:rsid w:val="009E4124"/>
    <w:rsid w:val="009F30CA"/>
    <w:rsid w:val="009F740D"/>
    <w:rsid w:val="00A072C5"/>
    <w:rsid w:val="00A11A26"/>
    <w:rsid w:val="00A122C8"/>
    <w:rsid w:val="00A15940"/>
    <w:rsid w:val="00A15E56"/>
    <w:rsid w:val="00A16DAE"/>
    <w:rsid w:val="00A32F89"/>
    <w:rsid w:val="00A44D75"/>
    <w:rsid w:val="00A54153"/>
    <w:rsid w:val="00A61614"/>
    <w:rsid w:val="00A64F9A"/>
    <w:rsid w:val="00A6517C"/>
    <w:rsid w:val="00A72DB9"/>
    <w:rsid w:val="00A74BE2"/>
    <w:rsid w:val="00AA2CD1"/>
    <w:rsid w:val="00AC22ED"/>
    <w:rsid w:val="00AC3409"/>
    <w:rsid w:val="00AC41EA"/>
    <w:rsid w:val="00AC62FD"/>
    <w:rsid w:val="00AC78FF"/>
    <w:rsid w:val="00AF0690"/>
    <w:rsid w:val="00B06F48"/>
    <w:rsid w:val="00B11A9D"/>
    <w:rsid w:val="00B14E5B"/>
    <w:rsid w:val="00B31143"/>
    <w:rsid w:val="00B343C2"/>
    <w:rsid w:val="00B36680"/>
    <w:rsid w:val="00B41B66"/>
    <w:rsid w:val="00B5116F"/>
    <w:rsid w:val="00B53DFE"/>
    <w:rsid w:val="00B8104B"/>
    <w:rsid w:val="00B84C2A"/>
    <w:rsid w:val="00B91F65"/>
    <w:rsid w:val="00BA0391"/>
    <w:rsid w:val="00BC4FB8"/>
    <w:rsid w:val="00BE044A"/>
    <w:rsid w:val="00BE17FF"/>
    <w:rsid w:val="00BE210B"/>
    <w:rsid w:val="00BF08D2"/>
    <w:rsid w:val="00C06EC0"/>
    <w:rsid w:val="00C23C39"/>
    <w:rsid w:val="00C24B15"/>
    <w:rsid w:val="00C264F2"/>
    <w:rsid w:val="00C3274A"/>
    <w:rsid w:val="00C345FD"/>
    <w:rsid w:val="00C41E1D"/>
    <w:rsid w:val="00C436EC"/>
    <w:rsid w:val="00C454ED"/>
    <w:rsid w:val="00C4718F"/>
    <w:rsid w:val="00C47688"/>
    <w:rsid w:val="00C61994"/>
    <w:rsid w:val="00C642BB"/>
    <w:rsid w:val="00C66134"/>
    <w:rsid w:val="00C718F8"/>
    <w:rsid w:val="00C72135"/>
    <w:rsid w:val="00C73FC3"/>
    <w:rsid w:val="00C76A4E"/>
    <w:rsid w:val="00C805C2"/>
    <w:rsid w:val="00C8089D"/>
    <w:rsid w:val="00C87BC2"/>
    <w:rsid w:val="00C94911"/>
    <w:rsid w:val="00C956BA"/>
    <w:rsid w:val="00C95788"/>
    <w:rsid w:val="00CA207F"/>
    <w:rsid w:val="00CA5F14"/>
    <w:rsid w:val="00CB4C63"/>
    <w:rsid w:val="00CB693F"/>
    <w:rsid w:val="00CC5D16"/>
    <w:rsid w:val="00CD0676"/>
    <w:rsid w:val="00CF0CB6"/>
    <w:rsid w:val="00CF25AC"/>
    <w:rsid w:val="00CF4E22"/>
    <w:rsid w:val="00CF7D4E"/>
    <w:rsid w:val="00D0504F"/>
    <w:rsid w:val="00D15EE8"/>
    <w:rsid w:val="00D27F25"/>
    <w:rsid w:val="00D331B1"/>
    <w:rsid w:val="00D46F77"/>
    <w:rsid w:val="00D54AED"/>
    <w:rsid w:val="00D550C5"/>
    <w:rsid w:val="00D56FC8"/>
    <w:rsid w:val="00D73DE2"/>
    <w:rsid w:val="00D75CFD"/>
    <w:rsid w:val="00D802C1"/>
    <w:rsid w:val="00D80F32"/>
    <w:rsid w:val="00D81548"/>
    <w:rsid w:val="00D93AA6"/>
    <w:rsid w:val="00D943A5"/>
    <w:rsid w:val="00D95479"/>
    <w:rsid w:val="00DA175A"/>
    <w:rsid w:val="00DC1C71"/>
    <w:rsid w:val="00DC3B3B"/>
    <w:rsid w:val="00DC3E6F"/>
    <w:rsid w:val="00DC409F"/>
    <w:rsid w:val="00DF1DA5"/>
    <w:rsid w:val="00DF533A"/>
    <w:rsid w:val="00E04780"/>
    <w:rsid w:val="00E11F8E"/>
    <w:rsid w:val="00E30D1E"/>
    <w:rsid w:val="00E42343"/>
    <w:rsid w:val="00E44F48"/>
    <w:rsid w:val="00E45053"/>
    <w:rsid w:val="00E47880"/>
    <w:rsid w:val="00E53CCA"/>
    <w:rsid w:val="00E63191"/>
    <w:rsid w:val="00E709F5"/>
    <w:rsid w:val="00E8459A"/>
    <w:rsid w:val="00EA1A4A"/>
    <w:rsid w:val="00EB0564"/>
    <w:rsid w:val="00ED5E43"/>
    <w:rsid w:val="00EE200C"/>
    <w:rsid w:val="00EF1047"/>
    <w:rsid w:val="00F02752"/>
    <w:rsid w:val="00F12F4E"/>
    <w:rsid w:val="00F21222"/>
    <w:rsid w:val="00F303EB"/>
    <w:rsid w:val="00F31A79"/>
    <w:rsid w:val="00F3201E"/>
    <w:rsid w:val="00F3420B"/>
    <w:rsid w:val="00F4066E"/>
    <w:rsid w:val="00F46CF3"/>
    <w:rsid w:val="00F80693"/>
    <w:rsid w:val="00F85C9A"/>
    <w:rsid w:val="00F86879"/>
    <w:rsid w:val="00F9203C"/>
    <w:rsid w:val="00F95BD0"/>
    <w:rsid w:val="00F95E8E"/>
    <w:rsid w:val="00F9767C"/>
    <w:rsid w:val="00FA7A23"/>
    <w:rsid w:val="00FB3889"/>
    <w:rsid w:val="00FB3BB4"/>
    <w:rsid w:val="00FC684E"/>
    <w:rsid w:val="00FE269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eastAsia="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eastAsia="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eastAsia="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eastAsiaTheme="minorEastAsia" w:hAnsiTheme="minorHAnsi"/>
    </w:rPr>
  </w:style>
  <w:style w:type="paragraph" w:styleId="NoSpacing">
    <w:name w:val="No Spacing"/>
    <w:link w:val="NoSpacingChar"/>
    <w:uiPriority w:val="1"/>
    <w:qFormat/>
    <w:rsid w:val="00A32F89"/>
    <w:pPr>
      <w:spacing w:after="0" w:line="240" w:lineRule="auto"/>
    </w:p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Arial" w:hAnsi="Arial" w:cs="Arial"/>
      <w:b/>
    </w:rPr>
  </w:style>
  <w:style w:type="character" w:customStyle="1" w:styleId="TableTextChar">
    <w:name w:val="Table Text Char"/>
    <w:link w:val="TableText"/>
    <w:locked/>
    <w:rsid w:val="00A32F89"/>
    <w:rPr>
      <w:rFonts w:ascii="Arial" w:eastAsia="Arial" w:hAnsi="Arial" w:cs="Arial"/>
    </w:rPr>
  </w:style>
  <w:style w:type="paragraph" w:customStyle="1" w:styleId="TableText">
    <w:name w:val="Table Text"/>
    <w:link w:val="TableTextChar"/>
    <w:qFormat/>
    <w:rsid w:val="00A32F89"/>
    <w:pPr>
      <w:spacing w:before="60" w:after="60" w:line="240" w:lineRule="auto"/>
    </w:pPr>
    <w:rPr>
      <w:rFonts w:ascii="Arial" w:eastAsia="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eastAsia="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eastAsia="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eastAsia="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8122"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454</Words>
  <Characters>2592</Characters>
  <Application>Microsoft Office Word</Application>
  <DocSecurity>0</DocSecurity>
  <Lines>21</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Ricky Nan</cp:lastModifiedBy>
  <cp:revision>19</cp:revision>
  <cp:lastPrinted>2019-01-22T01:48:00Z</cp:lastPrinted>
  <dcterms:created xsi:type="dcterms:W3CDTF">2023-03-14T03:59:00Z</dcterms:created>
  <dcterms:modified xsi:type="dcterms:W3CDTF">2024-10-23T09:10:00Z</dcterms:modified>
</cp:coreProperties>
</file>