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A4A4" w14:textId="08636A6E" w:rsidR="00707235" w:rsidRPr="00F410F5" w:rsidRDefault="00B02992" w:rsidP="00707235">
      <w:pPr>
        <w:ind w:left="90"/>
        <w:outlineLvl w:val="0"/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</w:pPr>
      <w:r w:rsidRPr="00F410F5">
        <w:rPr>
          <w:rFonts w:ascii="Century Gothic" w:eastAsia="MS PGothic" w:hAnsi="Century Gothic"/>
          <w:noProof/>
          <w:sz w:val="42"/>
          <w:szCs w:val="42"/>
        </w:rPr>
        <w:drawing>
          <wp:anchor distT="0" distB="0" distL="114300" distR="114300" simplePos="0" relativeHeight="251662336" behindDoc="0" locked="0" layoutInCell="1" allowOverlap="1" wp14:anchorId="51FC36CA" wp14:editId="00DAE071">
            <wp:simplePos x="0" y="0"/>
            <wp:positionH relativeFrom="column">
              <wp:posOffset>4474210</wp:posOffset>
            </wp:positionH>
            <wp:positionV relativeFrom="paragraph">
              <wp:posOffset>47625</wp:posOffset>
            </wp:positionV>
            <wp:extent cx="2729230" cy="542925"/>
            <wp:effectExtent l="0" t="0" r="0" b="9525"/>
            <wp:wrapNone/>
            <wp:docPr id="60620702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0702" name="Picture 1" descr="A blue background with white text&#10;&#10;Description automatically generated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 xml:space="preserve">Microsoft Word </w:t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>形式の</w:t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 xml:space="preserve"> 1 </w:t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>ページ</w:t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 xml:space="preserve"> </w:t>
      </w:r>
      <w:r w:rsidRPr="00F410F5">
        <w:rPr>
          <w:rFonts w:ascii="Century Gothic" w:eastAsia="SimSun" w:hAnsi="Century Gothic"/>
          <w:b/>
          <w:color w:val="595959" w:themeColor="text1" w:themeTint="A6"/>
          <w:sz w:val="42"/>
          <w:szCs w:val="42"/>
        </w:rPr>
        <w:br/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>ケース</w:t>
      </w:r>
      <w:r w:rsidRPr="00F410F5">
        <w:rPr>
          <w:rFonts w:ascii="Century Gothic" w:eastAsia="SimSun" w:hAnsi="Century Gothic"/>
          <w:b/>
          <w:color w:val="595959" w:themeColor="text1" w:themeTint="A6"/>
          <w:sz w:val="42"/>
          <w:szCs w:val="42"/>
        </w:rPr>
        <w:t xml:space="preserve"> </w:t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>スタディ</w:t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 xml:space="preserve"> </w:t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>テンプレート</w:t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 xml:space="preserve"> </w:t>
      </w:r>
      <w:r w:rsidR="00707235" w:rsidRPr="00F410F5">
        <w:rPr>
          <w:rFonts w:ascii="Century Gothic" w:eastAsia="MS PGothic" w:hAnsi="Century Gothic"/>
          <w:b/>
          <w:color w:val="595959" w:themeColor="text1" w:themeTint="A6"/>
          <w:sz w:val="42"/>
          <w:szCs w:val="42"/>
        </w:rPr>
        <w:t>サンプル</w:t>
      </w:r>
    </w:p>
    <w:p w14:paraId="16FCED7D" w14:textId="77777777" w:rsidR="00707235" w:rsidRPr="00C3307C" w:rsidRDefault="00707235" w:rsidP="00707235">
      <w:pPr>
        <w:rPr>
          <w:rFonts w:ascii="Century Gothic" w:eastAsia="MS PGothic" w:hAnsi="Century Gothic"/>
          <w:sz w:val="13"/>
        </w:rPr>
      </w:pPr>
      <w:r w:rsidRPr="00C3307C">
        <w:rPr>
          <w:rFonts w:ascii="Century Gothic" w:eastAsia="MS PGothic" w:hAnsi="Century Gothic"/>
          <w:noProof/>
          <w:sz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4A53A" wp14:editId="24B3917E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C4CA1" w14:textId="77777777" w:rsidR="00707235" w:rsidRPr="00C3307C" w:rsidRDefault="00707235" w:rsidP="00707235">
                            <w:pPr>
                              <w:jc w:val="right"/>
                              <w:rPr>
                                <w:rFonts w:ascii="MS PGothic" w:eastAsia="MS PGothic" w:hAnsi="MS P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</w:rPr>
                            </w:pPr>
                            <w:r w:rsidRPr="00C3307C">
                              <w:rPr>
                                <w:rFonts w:ascii="MS PGothic" w:eastAsia="MS PGothic" w:hAnsi="MS PGothic"/>
                                <w:b/>
                                <w:color w:val="D5DCE4" w:themeColor="text2" w:themeTint="33"/>
                                <w:sz w:val="100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4A5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2.95pt;margin-top:8.25pt;width:234.2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" filled="f" stroked="f" strokeweight=".5pt">
                <v:textbox>
                  <w:txbxContent>
                    <w:p w14:paraId="52FC4CA1" w14:textId="77777777" w:rsidR="00707235" w:rsidRPr="00C3307C" w:rsidRDefault="00707235" w:rsidP="00707235">
                      <w:pPr>
                        <w:jc w:val="right"/>
                        <w:rPr>
                          <w:rFonts w:ascii="MS PGothic" w:eastAsia="MS PGothic" w:hAnsi="MS PGothic"/>
                          <w:b/>
                          <w:color w:val="D5DCE4" w:themeColor="text2" w:themeTint="33"/>
                          <w:sz w:val="100"/>
                          <w:szCs w:val="100"/>
                        </w:rPr>
                      </w:pPr>
                      <w:r w:rsidRPr="00C3307C">
                        <w:rPr>
                          <w:rFonts w:ascii="MS PGothic" w:eastAsia="MS PGothic" w:hAnsi="MS PGothic"/>
                          <w:b/>
                          <w:color w:val="D5DCE4" w:themeColor="text2" w:themeTint="33"/>
                          <w:sz w:val="100"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39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55"/>
        <w:gridCol w:w="5135"/>
      </w:tblGrid>
      <w:tr w:rsidR="00707235" w:rsidRPr="00C3307C" w14:paraId="341F84C2" w14:textId="77777777" w:rsidTr="00470E87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002F99F3" w14:textId="77777777" w:rsidR="00707235" w:rsidRPr="00C3307C" w:rsidRDefault="00707235" w:rsidP="00470E87">
            <w:pPr>
              <w:jc w:val="right"/>
              <w:rPr>
                <w:rFonts w:ascii="Century Gothic" w:eastAsia="MS PGothic" w:hAnsi="Century Gothic"/>
                <w:color w:val="404040" w:themeColor="text1" w:themeTint="BF"/>
                <w:szCs w:val="16"/>
              </w:rPr>
            </w:pPr>
            <w:r w:rsidRPr="00C3307C">
              <w:rPr>
                <w:rFonts w:ascii="Century Gothic" w:eastAsia="MS PGothic" w:hAnsi="Century Gothic"/>
                <w:color w:val="404040" w:themeColor="text1" w:themeTint="BF"/>
              </w:rPr>
              <w:t>日付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3D31A1F8" w14:textId="77777777" w:rsidR="00707235" w:rsidRPr="00C3307C" w:rsidRDefault="00707235" w:rsidP="00470E87">
            <w:pPr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  <w:r w:rsidRPr="00C3307C">
              <w:rPr>
                <w:rFonts w:ascii="Century Gothic" w:eastAsia="MS PGothic" w:hAnsi="Century Gothic"/>
                <w:color w:val="000000"/>
                <w:sz w:val="18"/>
              </w:rPr>
              <w:t>年</w:t>
            </w:r>
            <w:r w:rsidRPr="00C3307C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C3307C">
              <w:rPr>
                <w:rFonts w:ascii="Century Gothic" w:eastAsia="MS PGothic" w:hAnsi="Century Gothic"/>
                <w:color w:val="000000"/>
                <w:sz w:val="18"/>
              </w:rPr>
              <w:t>月</w:t>
            </w:r>
            <w:r w:rsidRPr="00C3307C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C3307C">
              <w:rPr>
                <w:rFonts w:ascii="Century Gothic" w:eastAsia="MS PGothic" w:hAnsi="Century Gothic"/>
                <w:color w:val="000000"/>
                <w:sz w:val="18"/>
              </w:rPr>
              <w:t>日</w:t>
            </w:r>
          </w:p>
        </w:tc>
      </w:tr>
      <w:tr w:rsidR="00707235" w:rsidRPr="00C3307C" w14:paraId="4D85DD9E" w14:textId="77777777" w:rsidTr="00470E87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3834CA4A" w14:textId="77777777" w:rsidR="00707235" w:rsidRPr="00C3307C" w:rsidRDefault="00707235" w:rsidP="00470E87">
            <w:pPr>
              <w:jc w:val="right"/>
              <w:rPr>
                <w:rFonts w:ascii="Century Gothic" w:eastAsia="MS PGothic" w:hAnsi="Century Gothic"/>
                <w:color w:val="404040" w:themeColor="text1" w:themeTint="BF"/>
                <w:szCs w:val="16"/>
              </w:rPr>
            </w:pPr>
            <w:r w:rsidRPr="00C3307C">
              <w:rPr>
                <w:rFonts w:ascii="Century Gothic" w:eastAsia="MS PGothic" w:hAnsi="Century Gothic"/>
                <w:color w:val="404040" w:themeColor="text1" w:themeTint="BF"/>
              </w:rPr>
              <w:t>提出者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5C413B1E" w14:textId="77777777" w:rsidR="00707235" w:rsidRPr="00C3307C" w:rsidRDefault="00707235" w:rsidP="00470E87">
            <w:pPr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  <w:r w:rsidRPr="00C3307C">
              <w:rPr>
                <w:rFonts w:ascii="Century Gothic" w:eastAsia="MS PGothic" w:hAnsi="Century Gothic"/>
                <w:color w:val="000000"/>
                <w:sz w:val="18"/>
              </w:rPr>
              <w:t>Lori Garcia</w:t>
            </w:r>
          </w:p>
        </w:tc>
      </w:tr>
      <w:tr w:rsidR="00707235" w:rsidRPr="00C3307C" w14:paraId="1DA84580" w14:textId="77777777" w:rsidTr="00470E87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2393C992" w14:textId="77777777" w:rsidR="00707235" w:rsidRPr="00C3307C" w:rsidRDefault="00707235" w:rsidP="00470E87">
            <w:pPr>
              <w:jc w:val="right"/>
              <w:rPr>
                <w:rFonts w:ascii="Century Gothic" w:eastAsia="MS PGothic" w:hAnsi="Century Gothic"/>
                <w:color w:val="404040" w:themeColor="text1" w:themeTint="BF"/>
                <w:szCs w:val="16"/>
              </w:rPr>
            </w:pPr>
            <w:r w:rsidRPr="00C3307C">
              <w:rPr>
                <w:rFonts w:ascii="Century Gothic" w:eastAsia="MS PGothic" w:hAnsi="Century Gothic"/>
                <w:color w:val="404040" w:themeColor="text1" w:themeTint="BF"/>
              </w:rPr>
              <w:t>役職</w:t>
            </w:r>
            <w:r w:rsidRPr="00C3307C">
              <w:rPr>
                <w:rFonts w:ascii="Century Gothic" w:eastAsia="MS PGothic" w:hAnsi="Century Gothic"/>
                <w:color w:val="404040" w:themeColor="text1" w:themeTint="BF"/>
              </w:rPr>
              <w:t>/</w:t>
            </w:r>
            <w:r w:rsidRPr="00C3307C">
              <w:rPr>
                <w:rFonts w:ascii="Century Gothic" w:eastAsia="MS PGothic" w:hAnsi="Century Gothic"/>
                <w:color w:val="404040" w:themeColor="text1" w:themeTint="BF"/>
              </w:rPr>
              <w:t>役割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77A8B157" w14:textId="77777777" w:rsidR="00707235" w:rsidRPr="00C3307C" w:rsidRDefault="00707235" w:rsidP="00470E87">
            <w:pPr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  <w:r w:rsidRPr="00C3307C">
              <w:rPr>
                <w:rFonts w:ascii="Century Gothic" w:eastAsia="MS PGothic" w:hAnsi="Century Gothic"/>
                <w:color w:val="000000"/>
                <w:sz w:val="18"/>
              </w:rPr>
              <w:t>プロジェクト</w:t>
            </w:r>
            <w:r w:rsidRPr="00C3307C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C3307C">
              <w:rPr>
                <w:rFonts w:ascii="Century Gothic" w:eastAsia="MS PGothic" w:hAnsi="Century Gothic"/>
                <w:color w:val="000000"/>
                <w:sz w:val="18"/>
              </w:rPr>
              <w:t>マネージャー</w:t>
            </w:r>
          </w:p>
        </w:tc>
      </w:tr>
    </w:tbl>
    <w:p w14:paraId="5B7F12BE" w14:textId="77777777" w:rsidR="00707235" w:rsidRPr="00C3307C" w:rsidRDefault="00707235" w:rsidP="00707235">
      <w:pPr>
        <w:rPr>
          <w:rFonts w:ascii="Century Gothic" w:eastAsia="MS PGothic" w:hAnsi="Century Gothic"/>
          <w:sz w:val="20"/>
          <w:szCs w:val="40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707235" w:rsidRPr="00C3307C" w14:paraId="350946CE" w14:textId="77777777" w:rsidTr="00470E87">
        <w:trPr>
          <w:trHeight w:val="50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EFBA9" w14:textId="77777777" w:rsidR="00707235" w:rsidRPr="00C3307C" w:rsidRDefault="00707235" w:rsidP="00470E87">
            <w:pPr>
              <w:pStyle w:val="p1"/>
              <w:ind w:left="-105"/>
              <w:rPr>
                <w:rFonts w:ascii="Century Gothic" w:eastAsia="MS PGothic" w:hAnsi="Century Gothic"/>
                <w:bCs/>
                <w:color w:val="2E74B5" w:themeColor="accent5" w:themeShade="BF"/>
                <w:sz w:val="28"/>
                <w:szCs w:val="28"/>
              </w:rPr>
            </w:pPr>
            <w:r w:rsidRPr="00C3307C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タイトルとビジュアル要素</w:t>
            </w:r>
          </w:p>
        </w:tc>
      </w:tr>
      <w:tr w:rsidR="00707235" w:rsidRPr="00C3307C" w14:paraId="2D5FF741" w14:textId="77777777" w:rsidTr="00470E87">
        <w:trPr>
          <w:trHeight w:val="81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EE2075" w14:textId="77777777" w:rsidR="00707235" w:rsidRPr="00C3307C" w:rsidRDefault="00707235" w:rsidP="00470E87">
            <w:pPr>
              <w:pStyle w:val="p1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3307C">
              <w:rPr>
                <w:rFonts w:ascii="Century Gothic" w:eastAsia="MS PGothic" w:hAnsi="Century Gothic"/>
                <w:color w:val="000000"/>
                <w:sz w:val="20"/>
              </w:rPr>
              <w:t xml:space="preserve">Positive Charge - </w:t>
            </w:r>
            <w:r w:rsidRPr="00C3307C">
              <w:rPr>
                <w:rFonts w:ascii="Century Gothic" w:eastAsia="MS PGothic" w:hAnsi="Century Gothic"/>
                <w:color w:val="000000"/>
                <w:sz w:val="20"/>
              </w:rPr>
              <w:t>業務用</w:t>
            </w:r>
            <w:r w:rsidRPr="00C3307C">
              <w:rPr>
                <w:rFonts w:ascii="Century Gothic" w:eastAsia="MS PGothic" w:hAnsi="Century Gothic"/>
                <w:color w:val="000000"/>
                <w:sz w:val="20"/>
              </w:rPr>
              <w:t xml:space="preserve"> EV </w:t>
            </w:r>
            <w:r w:rsidRPr="00C3307C">
              <w:rPr>
                <w:rFonts w:ascii="Century Gothic" w:eastAsia="MS PGothic" w:hAnsi="Century Gothic"/>
                <w:color w:val="000000"/>
                <w:sz w:val="20"/>
              </w:rPr>
              <w:t>の可能性を切り拓く</w:t>
            </w:r>
          </w:p>
        </w:tc>
      </w:tr>
      <w:tr w:rsidR="00707235" w:rsidRPr="00C3307C" w14:paraId="614BA94F" w14:textId="77777777" w:rsidTr="00470E87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D4EC8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0EE42427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Cs/>
                <w:color w:val="2E74B5" w:themeColor="accent5" w:themeShade="BF"/>
                <w:sz w:val="28"/>
                <w:szCs w:val="28"/>
              </w:rPr>
            </w:pPr>
            <w:r w:rsidRPr="00C3307C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はじめに</w:t>
            </w:r>
          </w:p>
        </w:tc>
      </w:tr>
      <w:tr w:rsidR="00707235" w:rsidRPr="00C3307C" w14:paraId="75A81251" w14:textId="77777777" w:rsidTr="00470E87">
        <w:trPr>
          <w:trHeight w:val="90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AB1DEE" w14:textId="77777777" w:rsidR="00707235" w:rsidRPr="00C3307C" w:rsidRDefault="00707235" w:rsidP="00470E87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Positive Charge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が業務用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の充電業務に革命をもたらした過程をご覧ください。この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1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ページのケース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スタディで、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EV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業界における変革という注目に値する道のりを明らかにします。</w:t>
            </w:r>
          </w:p>
        </w:tc>
      </w:tr>
      <w:tr w:rsidR="00707235" w:rsidRPr="00C3307C" w14:paraId="5C4C838F" w14:textId="77777777" w:rsidTr="00470E87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3ABFB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12798E15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Cs/>
                <w:color w:val="2E74B5" w:themeColor="accent5" w:themeShade="BF"/>
                <w:sz w:val="28"/>
                <w:szCs w:val="28"/>
              </w:rPr>
            </w:pPr>
            <w:r w:rsidRPr="00C3307C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課題または機会</w:t>
            </w:r>
          </w:p>
        </w:tc>
      </w:tr>
      <w:tr w:rsidR="00707235" w:rsidRPr="00C3307C" w14:paraId="411AA439" w14:textId="77777777" w:rsidTr="00470E87">
        <w:trPr>
          <w:trHeight w:val="81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5FED2C" w14:textId="77777777" w:rsidR="00707235" w:rsidRPr="00C3307C" w:rsidRDefault="00707235" w:rsidP="00470E87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課題は明らかでした。業務用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の急激な増加によって、既存の充電インフラストラクチャに負担がかかり、ボトルネック、ダウンタイム、運用コストの上昇が発生していたのです。</w:t>
            </w:r>
          </w:p>
        </w:tc>
      </w:tr>
      <w:tr w:rsidR="00707235" w:rsidRPr="00C3307C" w14:paraId="62AAD23D" w14:textId="77777777" w:rsidTr="00470E87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B06A2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45DA4C38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Cs/>
                <w:color w:val="2E74B5" w:themeColor="accent5" w:themeShade="BF"/>
                <w:sz w:val="28"/>
                <w:szCs w:val="28"/>
              </w:rPr>
            </w:pPr>
            <w:r w:rsidRPr="00C3307C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ソリューションまたはアプローチ</w:t>
            </w:r>
          </w:p>
        </w:tc>
      </w:tr>
      <w:tr w:rsidR="00707235" w:rsidRPr="00C3307C" w14:paraId="7BF7B65D" w14:textId="77777777" w:rsidTr="00470E87">
        <w:trPr>
          <w:trHeight w:val="801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05C74" w14:textId="77777777" w:rsidR="00707235" w:rsidRPr="00C3307C" w:rsidRDefault="00707235" w:rsidP="00470E87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当社のアプローチは革新的かつ包括的なものでした。インフラストラクチャの拡張、スマート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テクノロジー、および最適化された充電スケジュールを統合して、この課題に正面から取り組む包括的なソリューションを構築しました。</w:t>
            </w:r>
          </w:p>
        </w:tc>
      </w:tr>
      <w:tr w:rsidR="00707235" w:rsidRPr="00C3307C" w14:paraId="6E62822C" w14:textId="77777777" w:rsidTr="00470E87">
        <w:trPr>
          <w:trHeight w:val="620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0106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72602B1A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Cs/>
                <w:color w:val="2E74B5" w:themeColor="accent5" w:themeShade="BF"/>
                <w:sz w:val="28"/>
                <w:szCs w:val="28"/>
              </w:rPr>
            </w:pPr>
            <w:r w:rsidRPr="00C3307C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結果とメリット</w:t>
            </w:r>
          </w:p>
        </w:tc>
      </w:tr>
      <w:tr w:rsidR="00707235" w:rsidRPr="00C3307C" w14:paraId="3BE95AA2" w14:textId="77777777" w:rsidTr="00470E87">
        <w:trPr>
          <w:trHeight w:val="99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28CA65" w14:textId="77777777" w:rsidR="00707235" w:rsidRPr="00C3307C" w:rsidRDefault="00707235" w:rsidP="00470E87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その結果、充電関連のダウンタイムが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50%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削減され、業務用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の保有企業からの潜在顧客が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60%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増加するとともに、大幅なコスト削減が実現するなど、大きな成果が上がりました。当社のソリューションによって効率と成長が実現した過程をご覧ください。</w:t>
            </w:r>
          </w:p>
        </w:tc>
      </w:tr>
    </w:tbl>
    <w:p w14:paraId="0246DFCF" w14:textId="77777777" w:rsidR="00707235" w:rsidRPr="00C3307C" w:rsidRDefault="00707235" w:rsidP="00707235">
      <w:pPr>
        <w:rPr>
          <w:rFonts w:ascii="Century Gothic" w:eastAsia="MS PGothic" w:hAnsi="Century Gothic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707235" w:rsidRPr="00C3307C" w14:paraId="6B378B9E" w14:textId="77777777" w:rsidTr="00470E87">
        <w:trPr>
          <w:trHeight w:val="603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4AB56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/>
                <w:color w:val="000000" w:themeColor="text1"/>
                <w:sz w:val="18"/>
                <w:szCs w:val="18"/>
              </w:rPr>
            </w:pPr>
            <w:bookmarkStart w:id="0" w:name="_Hlk155712583"/>
          </w:p>
          <w:p w14:paraId="722E09B6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Cs/>
                <w:color w:val="2E74B5" w:themeColor="accent5" w:themeShade="BF"/>
                <w:sz w:val="28"/>
                <w:szCs w:val="28"/>
              </w:rPr>
            </w:pPr>
            <w:r w:rsidRPr="00C3307C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証言または引用</w:t>
            </w:r>
          </w:p>
        </w:tc>
      </w:tr>
      <w:tr w:rsidR="00707235" w:rsidRPr="00C3307C" w14:paraId="4B9701C4" w14:textId="77777777" w:rsidTr="00470E87">
        <w:trPr>
          <w:trHeight w:val="963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F41A05" w14:textId="77777777" w:rsidR="00707235" w:rsidRPr="00C3307C" w:rsidRDefault="00707235" w:rsidP="00470E87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「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Positive Charge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のソリューションによって、当社の業務用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の運用が一変しました。充電のボトルネックはもはや過去のもので、効率が大幅に向上しました。」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— </w:t>
            </w:r>
            <w:r w:rsidRPr="00C3307C">
              <w:rPr>
                <w:rFonts w:ascii="Century Gothic" w:eastAsia="MS PGothic" w:hAnsi="Century Gothic"/>
                <w:i/>
                <w:iCs/>
                <w:color w:val="000000" w:themeColor="text1"/>
                <w:sz w:val="20"/>
                <w:szCs w:val="18"/>
              </w:rPr>
              <w:t xml:space="preserve">John Smith </w:t>
            </w:r>
            <w:r w:rsidRPr="00C3307C">
              <w:rPr>
                <w:rFonts w:ascii="Century Gothic" w:eastAsia="MS PGothic" w:hAnsi="Century Gothic"/>
                <w:i/>
                <w:iCs/>
                <w:color w:val="000000" w:themeColor="text1"/>
                <w:sz w:val="20"/>
                <w:szCs w:val="18"/>
              </w:rPr>
              <w:t>氏、業務用</w:t>
            </w:r>
            <w:r w:rsidRPr="00C3307C">
              <w:rPr>
                <w:rFonts w:ascii="Century Gothic" w:eastAsia="MS PGothic" w:hAnsi="Century Gothic"/>
                <w:i/>
                <w:iCs/>
                <w:color w:val="000000" w:themeColor="text1"/>
                <w:sz w:val="20"/>
                <w:szCs w:val="18"/>
              </w:rPr>
              <w:t xml:space="preserve"> EV </w:t>
            </w:r>
            <w:r w:rsidRPr="00C3307C">
              <w:rPr>
                <w:rFonts w:ascii="Century Gothic" w:eastAsia="MS PGothic" w:hAnsi="Century Gothic"/>
                <w:i/>
                <w:iCs/>
                <w:color w:val="000000" w:themeColor="text1"/>
                <w:sz w:val="20"/>
                <w:szCs w:val="18"/>
              </w:rPr>
              <w:t>マネージャー</w:t>
            </w:r>
          </w:p>
        </w:tc>
      </w:tr>
      <w:bookmarkEnd w:id="0"/>
    </w:tbl>
    <w:p w14:paraId="7B2B8EC5" w14:textId="77777777" w:rsidR="00707235" w:rsidRPr="00C3307C" w:rsidRDefault="00707235" w:rsidP="00707235">
      <w:pPr>
        <w:rPr>
          <w:rFonts w:ascii="Century Gothic" w:eastAsia="MS PGothic" w:hAnsi="Century Gothic"/>
        </w:rPr>
      </w:pPr>
    </w:p>
    <w:p w14:paraId="51112236" w14:textId="77777777" w:rsidR="00707235" w:rsidRPr="00C3307C" w:rsidRDefault="00707235" w:rsidP="00707235">
      <w:pPr>
        <w:rPr>
          <w:rFonts w:ascii="Century Gothic" w:eastAsia="MS PGothic" w:hAnsi="Century Gothic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707235" w:rsidRPr="00C3307C" w14:paraId="3A693E05" w14:textId="77777777" w:rsidTr="00470E87">
        <w:trPr>
          <w:trHeight w:val="40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A5B32" w14:textId="77777777" w:rsidR="00707235" w:rsidRPr="00C3307C" w:rsidRDefault="00707235" w:rsidP="00470E87">
            <w:pPr>
              <w:pStyle w:val="p1"/>
              <w:ind w:left="-100"/>
              <w:rPr>
                <w:rFonts w:ascii="Century Gothic" w:eastAsia="MS PGothic" w:hAnsi="Century Gothic"/>
                <w:bCs/>
                <w:color w:val="2E74B5" w:themeColor="accent5" w:themeShade="BF"/>
                <w:sz w:val="28"/>
                <w:szCs w:val="28"/>
              </w:rPr>
            </w:pPr>
            <w:r w:rsidRPr="00C3307C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行動喚起</w:t>
            </w:r>
            <w:r w:rsidRPr="00C3307C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 xml:space="preserve"> (CTA)</w:t>
            </w:r>
          </w:p>
        </w:tc>
      </w:tr>
      <w:tr w:rsidR="00707235" w:rsidRPr="00C3307C" w14:paraId="41ECE777" w14:textId="77777777" w:rsidTr="00470E87">
        <w:trPr>
          <w:trHeight w:val="963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D09C6" w14:textId="77777777" w:rsidR="00707235" w:rsidRPr="00C3307C" w:rsidRDefault="00707235" w:rsidP="00470E87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業務用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の運用を変革する準備はできていますか？今すぐ当社にお問い合わせになり、効率性、コスト削減、およびオペレーショナル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エクセレンスを実現するカスタマイズされた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C3307C">
              <w:rPr>
                <w:rFonts w:ascii="Century Gothic" w:eastAsia="MS PGothic" w:hAnsi="Century Gothic"/>
                <w:color w:val="000000" w:themeColor="text1"/>
                <w:sz w:val="20"/>
              </w:rPr>
              <w:t>充電ソリューションをご確認ください。</w:t>
            </w:r>
          </w:p>
        </w:tc>
      </w:tr>
    </w:tbl>
    <w:p w14:paraId="3878A7DB" w14:textId="77777777" w:rsidR="00707235" w:rsidRPr="00C3307C" w:rsidRDefault="00707235" w:rsidP="00707235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07CC5E6B" w14:textId="77777777" w:rsidR="00707235" w:rsidRPr="00C3307C" w:rsidRDefault="00707235" w:rsidP="00707235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464EEAE3" w14:textId="77777777" w:rsidR="00707235" w:rsidRPr="00C3307C" w:rsidRDefault="00707235" w:rsidP="00707235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5C95F342" w14:textId="77777777" w:rsidR="00707235" w:rsidRPr="00C3307C" w:rsidRDefault="00707235" w:rsidP="00707235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7FA22149" w14:textId="77777777" w:rsidR="00707235" w:rsidRPr="00C3307C" w:rsidRDefault="00707235" w:rsidP="00707235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="00707235" w:rsidRPr="00C3307C" w14:paraId="5176D853" w14:textId="77777777" w:rsidTr="00470E87">
        <w:trPr>
          <w:trHeight w:val="2548"/>
        </w:trPr>
        <w:tc>
          <w:tcPr>
            <w:tcW w:w="10751" w:type="dxa"/>
          </w:tcPr>
          <w:p w14:paraId="09E3E675" w14:textId="77777777" w:rsidR="00707235" w:rsidRPr="00C3307C" w:rsidRDefault="00707235" w:rsidP="00470E87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3307C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070CD094" w14:textId="77777777" w:rsidR="00707235" w:rsidRPr="00C3307C" w:rsidRDefault="00707235" w:rsidP="00470E87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1AA687A" w14:textId="77777777" w:rsidR="00707235" w:rsidRPr="00C3307C" w:rsidRDefault="00707235" w:rsidP="00470E87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C3307C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3307C">
              <w:rPr>
                <w:rFonts w:ascii="Century Gothic" w:eastAsia="MS PGothic" w:hAnsi="Century Gothic"/>
                <w:sz w:val="22"/>
              </w:rPr>
              <w:t>がこの</w:t>
            </w:r>
            <w:r w:rsidRPr="00C3307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3307C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C3307C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3307C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C3307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3307C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C3307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3307C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3307C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C3307C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5755D758" w14:textId="77777777" w:rsidR="00707235" w:rsidRPr="00C3307C" w:rsidRDefault="00707235" w:rsidP="00707235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13333A17" w14:textId="77777777" w:rsidR="00707235" w:rsidRPr="00C3307C" w:rsidRDefault="00707235" w:rsidP="00707235">
      <w:pPr>
        <w:rPr>
          <w:rFonts w:ascii="Century Gothic" w:eastAsia="MS PGothic" w:hAnsi="Century Gothic"/>
        </w:rPr>
      </w:pPr>
    </w:p>
    <w:sectPr w:rsidR="00707235" w:rsidRPr="00C3307C" w:rsidSect="00172B24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70D86" w14:textId="77777777" w:rsidR="004D1C95" w:rsidRPr="00707235" w:rsidRDefault="004D1C95" w:rsidP="00FA5A19">
      <w:r w:rsidRPr="00707235">
        <w:separator/>
      </w:r>
    </w:p>
  </w:endnote>
  <w:endnote w:type="continuationSeparator" w:id="0">
    <w:p w14:paraId="6DE0705D" w14:textId="77777777" w:rsidR="004D1C95" w:rsidRPr="00707235" w:rsidRDefault="004D1C95" w:rsidP="00FA5A19">
      <w:r w:rsidRPr="007072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50CD1" w14:textId="77777777" w:rsidR="004D1C95" w:rsidRPr="00707235" w:rsidRDefault="004D1C95" w:rsidP="00FA5A19">
      <w:r w:rsidRPr="00707235">
        <w:separator/>
      </w:r>
    </w:p>
  </w:footnote>
  <w:footnote w:type="continuationSeparator" w:id="0">
    <w:p w14:paraId="2D19DFA8" w14:textId="77777777" w:rsidR="004D1C95" w:rsidRPr="00707235" w:rsidRDefault="004D1C95" w:rsidP="00FA5A19">
      <w:r w:rsidRPr="0070723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F114F"/>
    <w:multiLevelType w:val="hybridMultilevel"/>
    <w:tmpl w:val="D9C873A0"/>
    <w:lvl w:ilvl="0" w:tplc="C1626BF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num w:numId="1" w16cid:durableId="154456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hyphenationZone w:val="425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1F"/>
    <w:rsid w:val="0004091A"/>
    <w:rsid w:val="000D64BE"/>
    <w:rsid w:val="00121E85"/>
    <w:rsid w:val="0015041D"/>
    <w:rsid w:val="00152248"/>
    <w:rsid w:val="0016369C"/>
    <w:rsid w:val="00172B24"/>
    <w:rsid w:val="00234DD0"/>
    <w:rsid w:val="00273452"/>
    <w:rsid w:val="00291EC9"/>
    <w:rsid w:val="002C3E80"/>
    <w:rsid w:val="003125C4"/>
    <w:rsid w:val="00323215"/>
    <w:rsid w:val="00353815"/>
    <w:rsid w:val="00483EC9"/>
    <w:rsid w:val="004D1C95"/>
    <w:rsid w:val="004F0A97"/>
    <w:rsid w:val="00527412"/>
    <w:rsid w:val="005621E6"/>
    <w:rsid w:val="005D2935"/>
    <w:rsid w:val="006600E3"/>
    <w:rsid w:val="00707235"/>
    <w:rsid w:val="007A0A42"/>
    <w:rsid w:val="007B3E1F"/>
    <w:rsid w:val="00841A10"/>
    <w:rsid w:val="008432CE"/>
    <w:rsid w:val="00893C75"/>
    <w:rsid w:val="00955031"/>
    <w:rsid w:val="009C6C7F"/>
    <w:rsid w:val="00A03658"/>
    <w:rsid w:val="00AD5874"/>
    <w:rsid w:val="00B02992"/>
    <w:rsid w:val="00B26C6F"/>
    <w:rsid w:val="00B31536"/>
    <w:rsid w:val="00C3307C"/>
    <w:rsid w:val="00C70C65"/>
    <w:rsid w:val="00D46888"/>
    <w:rsid w:val="00D704F3"/>
    <w:rsid w:val="00DC2A0F"/>
    <w:rsid w:val="00E024DB"/>
    <w:rsid w:val="00E25ABC"/>
    <w:rsid w:val="00F410F5"/>
    <w:rsid w:val="00F6292F"/>
    <w:rsid w:val="00FA5A19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F8124"/>
  <w14:defaultImageDpi w14:val="32767"/>
  <w15:chartTrackingRefBased/>
  <w15:docId w15:val="{B7A7274D-CD4F-E344-87F3-E1FFC809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24DB"/>
    <w:rPr>
      <w:rFonts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723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235"/>
    <w:rPr>
      <w:rFonts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70723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235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13</cp:revision>
  <dcterms:created xsi:type="dcterms:W3CDTF">2024-01-09T22:11:00Z</dcterms:created>
  <dcterms:modified xsi:type="dcterms:W3CDTF">2024-10-11T12:35:00Z</dcterms:modified>
</cp:coreProperties>
</file>