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44CBF488" w:rsidR="00BE59D0" w:rsidRPr="002A4527" w:rsidRDefault="0052391E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2A452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06727116" wp14:editId="167FEDA1">
            <wp:simplePos x="0" y="0"/>
            <wp:positionH relativeFrom="column">
              <wp:posOffset>6299143</wp:posOffset>
            </wp:positionH>
            <wp:positionV relativeFrom="paragraph">
              <wp:posOffset>29358</wp:posOffset>
            </wp:positionV>
            <wp:extent cx="2868572" cy="570545"/>
            <wp:effectExtent l="0" t="0" r="0" b="1270"/>
            <wp:wrapNone/>
            <wp:docPr id="40943340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3340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572" cy="57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シンプルなビジネス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>モデル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>キャンバス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166135">
        <w:rPr>
          <w:rFonts w:ascii="Century Gothic" w:eastAsia="SimSun" w:hAnsi="Century Gothic"/>
          <w:b/>
          <w:color w:val="595959" w:themeColor="text1" w:themeTint="A6"/>
          <w:sz w:val="44"/>
        </w:rPr>
        <w:br/>
      </w:r>
      <w:r w:rsidRPr="002A4527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p w14:paraId="29BEC45B" w14:textId="243246E3" w:rsidR="00BE59D0" w:rsidRPr="002A4527" w:rsidRDefault="00BE59D0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E59D0" w:rsidRPr="002A4527" w14:paraId="2031737D" w14:textId="77777777" w:rsidTr="00BE59D0">
        <w:trPr>
          <w:trHeight w:val="3320"/>
        </w:trPr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1678C1D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2336" behindDoc="1" locked="0" layoutInCell="1" allowOverlap="1" wp14:anchorId="59B12C5C" wp14:editId="767972D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主要</w:t>
            </w:r>
            <w:r w:rsidRPr="002A4527">
              <w:rPr>
                <w:rFonts w:ascii="Century Gothic" w:eastAsia="MS PGothic" w:hAnsi="Century Gothic"/>
                <w:sz w:val="28"/>
                <w:szCs w:val="28"/>
              </w:rPr>
              <w:br/>
            </w:r>
            <w:r w:rsidRPr="002A4527">
              <w:rPr>
                <w:rFonts w:ascii="Century Gothic" w:eastAsia="MS PGothic" w:hAnsi="Century Gothic"/>
                <w:sz w:val="28"/>
              </w:rPr>
              <w:t>パートナーシップ</w:t>
            </w:r>
          </w:p>
          <w:p w14:paraId="2722DAD5" w14:textId="407DB03C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7F31E5C2" w14:textId="4B964D5C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8482F26" w14:textId="10599E5F" w:rsidR="00BE59D0" w:rsidRPr="002A4527" w:rsidRDefault="00F45513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ステーションの設置に向けた地方自治体との共同作業、再生可能エネルギー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サプライヤーとのパートナーシップ、電気自動車メーカーとの提携。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403B1302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主要</w:t>
            </w:r>
            <w:r w:rsidR="00AD63C3">
              <w:rPr>
                <w:rFonts w:ascii="Century Gothic" w:eastAsia="MS PGothic" w:hAnsi="Century Gothic"/>
                <w:sz w:val="28"/>
              </w:rPr>
              <w:br/>
            </w:r>
            <w:r w:rsidRPr="002A4527">
              <w:rPr>
                <w:rFonts w:ascii="Century Gothic" w:eastAsia="MS PGothic" w:hAnsi="Century Gothic"/>
                <w:sz w:val="28"/>
              </w:rPr>
              <w:t>アクティビティ</w:t>
            </w:r>
          </w:p>
          <w:p w14:paraId="3E00B052" w14:textId="3A2D5900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B791055" w14:textId="0246D9EF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2E745EDA" w14:textId="16759ABD" w:rsidR="00BE59D0" w:rsidRPr="002A4527" w:rsidRDefault="00F45513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 xml:space="preserve">EV </w:t>
            </w:r>
            <w:r w:rsidRPr="002A4527">
              <w:rPr>
                <w:rFonts w:ascii="Century Gothic" w:eastAsia="MS PGothic" w:hAnsi="Century Gothic"/>
                <w:sz w:val="20"/>
              </w:rPr>
              <w:t>充電ステーションの運営とメンテナンス、カスタマー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サービスの管理、効率的なサービスを実現するための継続的な技術アップグレード。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価値提案</w:t>
            </w:r>
          </w:p>
          <w:p w14:paraId="3F759CD3" w14:textId="7597832C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E0E17E8" w14:textId="1EBD4699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DB7DD2D" w14:textId="4F6A44E3" w:rsidR="00BE59D0" w:rsidRPr="002A4527" w:rsidRDefault="00F45513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優れたカスタマー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サービスと最先端テクノロジーによって、信頼性が高く環境に優しい高速充電ソリューションを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EV </w:t>
            </w:r>
            <w:r w:rsidRPr="002A4527">
              <w:rPr>
                <w:rFonts w:ascii="Century Gothic" w:eastAsia="MS PGothic" w:hAnsi="Century Gothic"/>
                <w:sz w:val="20"/>
              </w:rPr>
              <w:t>所有者に提供する。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顧客関係</w:t>
            </w:r>
          </w:p>
          <w:p w14:paraId="4ABBBFFF" w14:textId="68A1D7F6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FC17593" w14:textId="1AEE6BFF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5BC85D5F" w14:textId="229E2EF8" w:rsidR="00BE59D0" w:rsidRPr="002A4527" w:rsidRDefault="00F45513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信頼性の高いサービス、顧客ロイヤルティ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プログラム、および迅速なサポートを通じて、ロイヤルティの高い顧客関係を構築する。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顧客セグメント</w:t>
            </w:r>
          </w:p>
          <w:p w14:paraId="591292A9" w14:textId="0A987D0C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89139A2" w14:textId="091B19D9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65CC655" w14:textId="27DDC94C" w:rsidR="00BE59D0" w:rsidRPr="002A4527" w:rsidRDefault="006B00AA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定期的な充電サービスを必要とする個人の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EV </w:t>
            </w:r>
            <w:r w:rsidRPr="002A4527">
              <w:rPr>
                <w:rFonts w:ascii="Century Gothic" w:eastAsia="MS PGothic" w:hAnsi="Century Gothic"/>
                <w:sz w:val="20"/>
              </w:rPr>
              <w:t>所有者、業務用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EV </w:t>
            </w:r>
            <w:r w:rsidRPr="002A4527">
              <w:rPr>
                <w:rFonts w:ascii="Century Gothic" w:eastAsia="MS PGothic" w:hAnsi="Century Gothic"/>
                <w:sz w:val="20"/>
              </w:rPr>
              <w:t>の保有企業、および政府機関の車両をターゲットとする。</w:t>
            </w:r>
          </w:p>
        </w:tc>
      </w:tr>
      <w:tr w:rsidR="00BE59D0" w:rsidRPr="002A4527" w14:paraId="6C161CBE" w14:textId="77777777" w:rsidTr="00BE59D0">
        <w:trPr>
          <w:trHeight w:val="3050"/>
        </w:trPr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2A4527" w:rsidRDefault="00BE59D0" w:rsidP="007F3708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6EEE4A51" w:rsidR="00BE59D0" w:rsidRPr="002A4527" w:rsidRDefault="00BE59D0" w:rsidP="00BE59D0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主要リソース</w:t>
            </w:r>
          </w:p>
          <w:p w14:paraId="33EC848F" w14:textId="77777777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3A6320D" w14:textId="77777777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69DAD6DD" w14:textId="73B8F302" w:rsidR="00BE59D0" w:rsidRPr="002A4527" w:rsidRDefault="00F45513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充電ステーションのネットワーク、自社独自の充電テクノロジー、熟練した技術チーム、およびカスタマー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サポート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インフラストラクチャ。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2A4527" w:rsidRDefault="00BE59D0" w:rsidP="007F3708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チャネル</w:t>
            </w:r>
          </w:p>
          <w:p w14:paraId="7DAC06A4" w14:textId="31A79E13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4B87AD2D" w14:textId="3623B518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2F0B6AE5" w14:textId="49ED6D93" w:rsidR="00BE59D0" w:rsidRPr="002A4527" w:rsidRDefault="006B00AA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モバイル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アプリを介したサービスの利用、オンライン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プラットフォームによる予約と支払い、戦略的に配置された充電ステーション。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2A4527" w:rsidRDefault="00BE59D0" w:rsidP="007F3708">
            <w:pPr>
              <w:rPr>
                <w:rFonts w:ascii="Century Gothic" w:eastAsia="MS PGothic" w:hAnsi="Century Gothic"/>
              </w:rPr>
            </w:pPr>
          </w:p>
        </w:tc>
      </w:tr>
      <w:tr w:rsidR="00BE59D0" w:rsidRPr="002A4527" w14:paraId="2AF93736" w14:textId="77777777" w:rsidTr="00AD63C3">
        <w:trPr>
          <w:trHeight w:val="240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コスト構造</w:t>
            </w:r>
          </w:p>
          <w:p w14:paraId="346F5BE4" w14:textId="497E6F60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2F250A4D" w14:textId="77777777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B0908F6" w14:textId="67175196" w:rsidR="00BE59D0" w:rsidRPr="002A4527" w:rsidRDefault="006B00AA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充電ステーション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インフラストラクチャへの投資、技術開発、</w:t>
            </w:r>
            <w:r w:rsidR="00AD63C3">
              <w:rPr>
                <w:rFonts w:ascii="Century Gothic" w:eastAsia="MS PGothic" w:hAnsi="Century Gothic"/>
                <w:sz w:val="20"/>
              </w:rPr>
              <w:br/>
            </w:r>
            <w:r w:rsidRPr="002A4527">
              <w:rPr>
                <w:rFonts w:ascii="Century Gothic" w:eastAsia="MS PGothic" w:hAnsi="Century Gothic"/>
                <w:sz w:val="20"/>
              </w:rPr>
              <w:t>人件費、およびマーケティング費用。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Pr="002A4527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2A452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527">
              <w:rPr>
                <w:rFonts w:ascii="Century Gothic" w:eastAsia="MS PGothic" w:hAnsi="Century Gothic"/>
                <w:sz w:val="28"/>
              </w:rPr>
              <w:t>収益源</w:t>
            </w:r>
            <w:r w:rsidRPr="002A4527">
              <w:rPr>
                <w:rFonts w:ascii="Century Gothic" w:eastAsia="MS PGothic" w:hAnsi="Century Gothic"/>
                <w:sz w:val="28"/>
              </w:rPr>
              <w:t xml:space="preserve"> </w:t>
            </w:r>
          </w:p>
          <w:p w14:paraId="23A7627D" w14:textId="78C9059B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BCE8454" w14:textId="77777777" w:rsidR="00BE59D0" w:rsidRPr="002A4527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602C9FBE" w14:textId="04A1C77B" w:rsidR="00BE59D0" w:rsidRPr="002A4527" w:rsidRDefault="006B00AA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sz w:val="20"/>
              </w:rPr>
              <w:t>充電サービス、頻繁に利用するユーザー向けのサブスクリプション</w:t>
            </w:r>
            <w:r w:rsidRPr="002A4527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2A4527">
              <w:rPr>
                <w:rFonts w:ascii="Century Gothic" w:eastAsia="MS PGothic" w:hAnsi="Century Gothic"/>
                <w:sz w:val="20"/>
              </w:rPr>
              <w:t>プラン、およびステーションの</w:t>
            </w:r>
            <w:r w:rsidR="00AD63C3">
              <w:rPr>
                <w:rFonts w:ascii="Century Gothic" w:eastAsia="MS PGothic" w:hAnsi="Century Gothic"/>
                <w:sz w:val="20"/>
              </w:rPr>
              <w:br/>
            </w:r>
            <w:r w:rsidRPr="002A4527">
              <w:rPr>
                <w:rFonts w:ascii="Century Gothic" w:eastAsia="MS PGothic" w:hAnsi="Century Gothic"/>
                <w:sz w:val="20"/>
              </w:rPr>
              <w:t>設置によるパートナーシップからの収入。</w:t>
            </w:r>
          </w:p>
        </w:tc>
      </w:tr>
    </w:tbl>
    <w:p w14:paraId="37E3A764" w14:textId="77777777" w:rsidR="00BE59D0" w:rsidRPr="002A4527" w:rsidRDefault="00BE59D0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:rsidRPr="002A4527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2A4527" w:rsidRDefault="00C13F66" w:rsidP="007F3708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7B4E135" w14:textId="77777777" w:rsidR="00C13F66" w:rsidRPr="002A4527" w:rsidRDefault="00C13F66" w:rsidP="007F3708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13088FE" w14:textId="77777777" w:rsidR="00C13F66" w:rsidRPr="002A4527" w:rsidRDefault="00C13F66" w:rsidP="007F3708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2A4527">
              <w:rPr>
                <w:rFonts w:ascii="Century Gothic" w:eastAsia="MS PGothic" w:hAnsi="Century Gothic"/>
              </w:rPr>
              <w:t xml:space="preserve">Smartsheet </w:t>
            </w:r>
            <w:r w:rsidRPr="002A4527">
              <w:rPr>
                <w:rFonts w:ascii="Century Gothic" w:eastAsia="MS PGothic" w:hAnsi="Century Gothic"/>
              </w:rPr>
              <w:t>がこの</w:t>
            </w:r>
            <w:r w:rsidRPr="002A4527">
              <w:rPr>
                <w:rFonts w:ascii="Century Gothic" w:eastAsia="MS PGothic" w:hAnsi="Century Gothic"/>
              </w:rPr>
              <w:t xml:space="preserve"> Web </w:t>
            </w:r>
            <w:r w:rsidRPr="002A452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2A4527">
              <w:rPr>
                <w:rFonts w:ascii="Century Gothic" w:eastAsia="MS PGothic" w:hAnsi="Century Gothic"/>
              </w:rPr>
              <w:t xml:space="preserve">Smartsheet </w:t>
            </w:r>
            <w:r w:rsidRPr="002A452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2A4527">
              <w:rPr>
                <w:rFonts w:ascii="Century Gothic" w:eastAsia="MS PGothic" w:hAnsi="Century Gothic"/>
              </w:rPr>
              <w:t xml:space="preserve"> Web </w:t>
            </w:r>
            <w:r w:rsidRPr="002A4527">
              <w:rPr>
                <w:rFonts w:ascii="Century Gothic" w:eastAsia="MS PGothic" w:hAnsi="Century Gothic"/>
              </w:rPr>
              <w:t>サイトまたは本</w:t>
            </w:r>
            <w:r w:rsidRPr="002A4527">
              <w:rPr>
                <w:rFonts w:ascii="Century Gothic" w:eastAsia="MS PGothic" w:hAnsi="Century Gothic"/>
              </w:rPr>
              <w:t xml:space="preserve"> Web </w:t>
            </w:r>
            <w:r w:rsidRPr="002A452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A4527">
              <w:rPr>
                <w:rFonts w:ascii="Century Gothic" w:eastAsia="MS PGothic" w:hAnsi="Century Gothic"/>
              </w:rPr>
              <w:t xml:space="preserve"> Smartsheet </w:t>
            </w:r>
            <w:r w:rsidRPr="002A452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69E1668" w14:textId="77777777" w:rsidR="00C13F66" w:rsidRPr="002A4527" w:rsidRDefault="00C13F66" w:rsidP="00C13F66">
      <w:pPr>
        <w:rPr>
          <w:rFonts w:ascii="Century Gothic" w:eastAsia="MS PGothic" w:hAnsi="Century Gothic" w:cs="Arial"/>
          <w:sz w:val="20"/>
          <w:szCs w:val="20"/>
        </w:rPr>
      </w:pPr>
    </w:p>
    <w:p w14:paraId="19CE6681" w14:textId="77777777" w:rsidR="00C13F66" w:rsidRPr="002A4527" w:rsidRDefault="00C13F66" w:rsidP="00C13F66">
      <w:pPr>
        <w:rPr>
          <w:rFonts w:ascii="Century Gothic" w:eastAsia="MS PGothic" w:hAnsi="Century Gothic" w:cs="Arial"/>
          <w:sz w:val="20"/>
          <w:szCs w:val="20"/>
        </w:rPr>
      </w:pPr>
    </w:p>
    <w:p w14:paraId="5ADFD43C" w14:textId="77777777" w:rsidR="00C13F66" w:rsidRPr="002A4527" w:rsidRDefault="00C13F66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sectPr w:rsidR="00C13F66" w:rsidRPr="002A4527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4D19" w14:textId="77777777" w:rsidR="006513C8" w:rsidRDefault="006513C8" w:rsidP="00551194">
      <w:pPr>
        <w:spacing w:after="0" w:line="240" w:lineRule="auto"/>
      </w:pPr>
      <w:r>
        <w:separator/>
      </w:r>
    </w:p>
  </w:endnote>
  <w:endnote w:type="continuationSeparator" w:id="0">
    <w:p w14:paraId="63B6FA5A" w14:textId="77777777" w:rsidR="006513C8" w:rsidRDefault="006513C8" w:rsidP="0055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0FE7" w14:textId="77777777" w:rsidR="006513C8" w:rsidRDefault="006513C8" w:rsidP="00551194">
      <w:pPr>
        <w:spacing w:after="0" w:line="240" w:lineRule="auto"/>
      </w:pPr>
      <w:r>
        <w:separator/>
      </w:r>
    </w:p>
  </w:footnote>
  <w:footnote w:type="continuationSeparator" w:id="0">
    <w:p w14:paraId="66F85D4C" w14:textId="77777777" w:rsidR="006513C8" w:rsidRDefault="006513C8" w:rsidP="0055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166135"/>
    <w:rsid w:val="00252F20"/>
    <w:rsid w:val="002A4527"/>
    <w:rsid w:val="00386C54"/>
    <w:rsid w:val="003D63B3"/>
    <w:rsid w:val="005101EE"/>
    <w:rsid w:val="0052391E"/>
    <w:rsid w:val="00551194"/>
    <w:rsid w:val="0061536B"/>
    <w:rsid w:val="006513C8"/>
    <w:rsid w:val="006B00AA"/>
    <w:rsid w:val="00705BA3"/>
    <w:rsid w:val="00794614"/>
    <w:rsid w:val="00827B1A"/>
    <w:rsid w:val="008E716E"/>
    <w:rsid w:val="009D2682"/>
    <w:rsid w:val="00A537E3"/>
    <w:rsid w:val="00AC102A"/>
    <w:rsid w:val="00AD63C3"/>
    <w:rsid w:val="00BE59D0"/>
    <w:rsid w:val="00C13F66"/>
    <w:rsid w:val="00CF33ED"/>
    <w:rsid w:val="00DB567B"/>
    <w:rsid w:val="00EF3F6E"/>
    <w:rsid w:val="00F45513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1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51194"/>
  </w:style>
  <w:style w:type="paragraph" w:styleId="Footer">
    <w:name w:val="footer"/>
    <w:basedOn w:val="Normal"/>
    <w:link w:val="FooterChar"/>
    <w:uiPriority w:val="99"/>
    <w:unhideWhenUsed/>
    <w:rsid w:val="005511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56" TargetMode="Externa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2024-06-25T00:32:00Z</dcterms:created>
  <dcterms:modified xsi:type="dcterms:W3CDTF">2024-09-24T09:05:00Z</dcterms:modified>
</cp:coreProperties>
</file>