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B12" w14:textId="62CB403B" w:rsidR="00BC7F9D" w:rsidRPr="009205D8" w:rsidRDefault="00C3069A" w:rsidP="003D220F">
      <w:pPr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C3069A">
        <w:rPr>
          <w:rFonts w:ascii="Century Gothic" w:eastAsia="MS P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6355905" wp14:editId="6461B68A">
            <wp:simplePos x="0" y="0"/>
            <wp:positionH relativeFrom="column">
              <wp:posOffset>4472940</wp:posOffset>
            </wp:positionH>
            <wp:positionV relativeFrom="paragraph">
              <wp:posOffset>-472440</wp:posOffset>
            </wp:positionV>
            <wp:extent cx="2590800" cy="452284"/>
            <wp:effectExtent l="0" t="0" r="0" b="5080"/>
            <wp:wrapNone/>
            <wp:docPr id="198106942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06942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5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31" w:rsidRPr="009205D8">
        <w:rPr>
          <w:rFonts w:ascii="Century Gothic" w:eastAsia="MS PGothic" w:hAnsi="Century Gothic"/>
          <w:b/>
          <w:color w:val="808080" w:themeColor="background1" w:themeShade="80"/>
          <w:sz w:val="36"/>
        </w:rPr>
        <w:t>年次財務レポート</w:t>
      </w:r>
      <w:r w:rsidR="00DB3E31" w:rsidRPr="009205D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DB3E31" w:rsidRPr="009205D8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</w:p>
    <w:p w14:paraId="017F6966" w14:textId="77777777" w:rsidR="00E1328E" w:rsidRPr="009205D8" w:rsidRDefault="00E1328E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0FFB28F4" w14:textId="77777777" w:rsidR="00DB3E31" w:rsidRPr="009205D8" w:rsidRDefault="00DB3E31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B3E31" w:rsidRPr="009205D8" w14:paraId="21B7D6C6" w14:textId="77777777" w:rsidTr="00DB3E31">
        <w:trPr>
          <w:trHeight w:val="6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C34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000000"/>
                <w:sz w:val="24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4"/>
              </w:rPr>
              <w:t>収益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4756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000000"/>
                <w:sz w:val="24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4"/>
              </w:rPr>
              <w:t>営業利益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637B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000000"/>
                <w:sz w:val="24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4"/>
              </w:rPr>
              <w:t>純利益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2E7B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000000"/>
                <w:sz w:val="24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4"/>
              </w:rPr>
              <w:t>税引後利益</w:t>
            </w:r>
          </w:p>
        </w:tc>
      </w:tr>
      <w:tr w:rsidR="00DB3E31" w:rsidRPr="009205D8" w14:paraId="30C7593B" w14:textId="77777777" w:rsidTr="00DB3E31">
        <w:trPr>
          <w:trHeight w:val="78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40F6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32"/>
              </w:rPr>
              <w:t>$0.00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E31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32"/>
              </w:rPr>
              <w:t>$0.00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B0A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32"/>
              </w:rPr>
              <w:t>$0.00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B6D9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32"/>
              </w:rPr>
              <w:t>$0.00</w:t>
            </w:r>
          </w:p>
        </w:tc>
      </w:tr>
    </w:tbl>
    <w:p w14:paraId="6AB70153" w14:textId="77777777" w:rsidR="005921CD" w:rsidRPr="009205D8" w:rsidRDefault="005921CD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09BAC5A4" w14:textId="77777777" w:rsidR="005921CD" w:rsidRPr="009205D8" w:rsidRDefault="005921CD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5D3CDB0D" w14:textId="77777777" w:rsidR="00DB3E31" w:rsidRPr="009205D8" w:rsidRDefault="00DB3E31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DB3E31" w:rsidRPr="009205D8" w14:paraId="184B2E86" w14:textId="77777777" w:rsidTr="00DB3E31">
        <w:trPr>
          <w:trHeight w:val="58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2AC5D9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FFFFFF"/>
                <w:sz w:val="24"/>
              </w:rPr>
            </w:pPr>
            <w:r w:rsidRPr="009205D8">
              <w:rPr>
                <w:rFonts w:ascii="Century Gothic" w:eastAsia="MS PGothic" w:hAnsi="Century Gothic"/>
                <w:color w:val="FFFFFF"/>
                <w:sz w:val="24"/>
              </w:rPr>
              <w:t>メトリック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98F117F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FFFFFF"/>
                <w:sz w:val="24"/>
              </w:rPr>
            </w:pPr>
            <w:r w:rsidRPr="009205D8">
              <w:rPr>
                <w:rFonts w:ascii="Century Gothic" w:eastAsia="MS PGothic" w:hAnsi="Century Gothic"/>
                <w:color w:val="FFFFFF"/>
                <w:sz w:val="24"/>
              </w:rPr>
              <w:t>前年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9EEBFC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FFFFFF"/>
                <w:sz w:val="24"/>
              </w:rPr>
            </w:pPr>
            <w:r w:rsidRPr="009205D8">
              <w:rPr>
                <w:rFonts w:ascii="Century Gothic" w:eastAsia="MS PGothic" w:hAnsi="Century Gothic"/>
                <w:color w:val="FFFFFF"/>
                <w:sz w:val="24"/>
              </w:rPr>
              <w:t>報告年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BD011E5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color w:val="FFFFFF"/>
                <w:sz w:val="24"/>
              </w:rPr>
            </w:pPr>
            <w:r w:rsidRPr="009205D8">
              <w:rPr>
                <w:rFonts w:ascii="Century Gothic" w:eastAsia="MS PGothic" w:hAnsi="Century Gothic"/>
                <w:color w:val="FFFFFF"/>
                <w:sz w:val="24"/>
              </w:rPr>
              <w:t>増減率</w:t>
            </w:r>
          </w:p>
        </w:tc>
      </w:tr>
      <w:tr w:rsidR="00DB3E31" w:rsidRPr="009205D8" w14:paraId="5FE58A51" w14:textId="77777777" w:rsidTr="00DB3E31">
        <w:trPr>
          <w:trHeight w:val="25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744843A" w14:textId="77777777" w:rsidR="00DB3E31" w:rsidRPr="009205D8" w:rsidRDefault="00DB3E31" w:rsidP="00DB3E31">
            <w:pPr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3A916BBA" w14:textId="77777777" w:rsidR="00DB3E31" w:rsidRPr="009205D8" w:rsidRDefault="00DB3E31" w:rsidP="00DB3E31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77DEA36C" w14:textId="77777777" w:rsidR="00DB3E31" w:rsidRPr="009205D8" w:rsidRDefault="00DB3E31" w:rsidP="00DB3E31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33052CE" w14:textId="77777777" w:rsidR="00DB3E31" w:rsidRPr="009205D8" w:rsidRDefault="00DB3E31" w:rsidP="00DB3E31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B3E31" w:rsidRPr="009205D8" w14:paraId="4821A39F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F82B55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収益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2A3108D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BEE5AA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4A7D6893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6D00715D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8EEAE5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営業経費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ED62EC0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9CC7A9A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48853B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7C577EF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09ED7A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営業利益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8E8425B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465926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2D6FA92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0D8000C9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3ADBD77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減価償却費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B4A56DE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F37E47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1405EC2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4464D65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AADD5D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利息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FFAF10E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8FE8FBE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8DD1469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0886E4C3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B7E908E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純利益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7C7B17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F8B0396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315706E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30CB9E0D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02B42E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税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4C70A0D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2D9572F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6F28455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7BC9EF35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E7B2527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税引後利益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54D0723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7178583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C69A41D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7F17DC17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ABC11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3D9CBD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B2B9DA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590CD10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22AC7AA3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163532B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7A795A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78E5EA3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BD1977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546F28F1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E980DA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3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2010988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CD7742E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090F762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227151FB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7828430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4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515F42F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645AB9A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9D52ECE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633E5DFF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062C60C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5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854BF96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6468F53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BF50E9C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651DBD7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AA8EBFB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6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71EF0C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6EC8AA8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B902D10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3A813EAC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F970D7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7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C6ACB50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806826B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CC63237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2151225A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B4E2C65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8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5109E559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3B06C31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23333A6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516505B6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9F8F44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9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44802DD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9A2A5FD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FC69C40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59553C9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B98F561" w14:textId="77777777" w:rsidR="00DB3E31" w:rsidRPr="009205D8" w:rsidRDefault="00DB3E31" w:rsidP="00DB3E31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メトリック</w:t>
            </w: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 xml:space="preserve"> 10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60A510C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4D405C9" w14:textId="77777777" w:rsidR="00DB3E31" w:rsidRPr="009205D8" w:rsidRDefault="00DB3E31" w:rsidP="00DB3E31">
            <w:pPr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4EED45A" w14:textId="77777777" w:rsidR="00DB3E31" w:rsidRPr="009205D8" w:rsidRDefault="00DB3E31" w:rsidP="00DB3E31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9205D8" w14:paraId="7232D742" w14:textId="77777777" w:rsidTr="00DB3E31">
        <w:trPr>
          <w:trHeight w:val="37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6013F2C" w14:textId="77777777" w:rsidR="00DB3E31" w:rsidRPr="009205D8" w:rsidRDefault="00DB3E31" w:rsidP="00DB3E31">
            <w:pPr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8E1532C" w14:textId="77777777" w:rsidR="00DB3E31" w:rsidRPr="009205D8" w:rsidRDefault="00DB3E31" w:rsidP="00DB3E31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740B72C" w14:textId="77777777" w:rsidR="00DB3E31" w:rsidRPr="009205D8" w:rsidRDefault="00DB3E31" w:rsidP="00DB3E31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8BFD3F2" w14:textId="77777777" w:rsidR="00DB3E31" w:rsidRPr="009205D8" w:rsidRDefault="00DB3E31" w:rsidP="00DB3E31">
            <w:pPr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205D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2378F1D8" w14:textId="77777777" w:rsidR="005921CD" w:rsidRPr="009205D8" w:rsidRDefault="005921CD">
      <w:pPr>
        <w:rPr>
          <w:rFonts w:ascii="Century Gothic" w:eastAsia="MS PGothic" w:hAnsi="Century Gothic" w:cs="Arial"/>
          <w:b/>
          <w:color w:val="000000" w:themeColor="text1"/>
          <w:szCs w:val="36"/>
        </w:rPr>
        <w:sectPr w:rsidR="005921CD" w:rsidRPr="009205D8" w:rsidSect="00EE0B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1E2B07A" w14:textId="77777777" w:rsidR="003D220F" w:rsidRPr="009205D8" w:rsidRDefault="003D220F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0991D53" w14:textId="77777777" w:rsidR="003D220F" w:rsidRPr="009205D8" w:rsidRDefault="003D220F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D06CD4C" w14:textId="77777777" w:rsidR="00C81141" w:rsidRPr="009205D8" w:rsidRDefault="00C81141" w:rsidP="00FF51C2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78FEB5C5" w14:textId="77777777" w:rsidR="00C81141" w:rsidRPr="009205D8" w:rsidRDefault="00C81141" w:rsidP="00FF51C2">
      <w:pPr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9205D8" w14:paraId="662E5F27" w14:textId="77777777" w:rsidTr="009205D8">
        <w:trPr>
          <w:trHeight w:val="2429"/>
        </w:trPr>
        <w:tc>
          <w:tcPr>
            <w:tcW w:w="10638" w:type="dxa"/>
          </w:tcPr>
          <w:p w14:paraId="5E904C9D" w14:textId="77777777" w:rsidR="00FF51C2" w:rsidRPr="009205D8" w:rsidRDefault="00FF51C2" w:rsidP="00531F82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9205D8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9205D8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60D7FB39" w14:textId="77777777" w:rsidR="00FF51C2" w:rsidRPr="009205D8" w:rsidRDefault="00FF51C2" w:rsidP="00531F82">
            <w:pPr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58CDB1E4" w14:textId="77777777" w:rsidR="00FF51C2" w:rsidRPr="009205D8" w:rsidRDefault="00FF51C2" w:rsidP="00531F82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9205D8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1C054784" w14:textId="77777777" w:rsidR="006B5ECE" w:rsidRPr="009205D8" w:rsidRDefault="006B5ECE" w:rsidP="00D022DF">
      <w:pPr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sectPr w:rsidR="006B5ECE" w:rsidRPr="009205D8" w:rsidSect="00EE0BB9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34F8" w14:textId="77777777" w:rsidR="00EE0BB9" w:rsidRDefault="00EE0BB9" w:rsidP="00F36FE0">
      <w:r>
        <w:separator/>
      </w:r>
    </w:p>
  </w:endnote>
  <w:endnote w:type="continuationSeparator" w:id="0">
    <w:p w14:paraId="429B1D97" w14:textId="77777777" w:rsidR="00EE0BB9" w:rsidRDefault="00EE0BB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6C75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4C83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3D57A77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6BFBC6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0506" w14:textId="77777777" w:rsidR="00EA36B8" w:rsidRDefault="00EA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E70B" w14:textId="77777777" w:rsidR="00EE0BB9" w:rsidRDefault="00EE0BB9" w:rsidP="00F36FE0">
      <w:r>
        <w:separator/>
      </w:r>
    </w:p>
  </w:footnote>
  <w:footnote w:type="continuationSeparator" w:id="0">
    <w:p w14:paraId="72D331BD" w14:textId="77777777" w:rsidR="00EE0BB9" w:rsidRDefault="00EE0BB9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427" w14:textId="77777777" w:rsidR="00EA36B8" w:rsidRDefault="00EA3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B8B7" w14:textId="77777777" w:rsidR="00EA36B8" w:rsidRDefault="00EA3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450D" w14:textId="77777777" w:rsidR="00EA36B8" w:rsidRDefault="00EA3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02602944">
    <w:abstractNumId w:val="9"/>
  </w:num>
  <w:num w:numId="2" w16cid:durableId="1777753570">
    <w:abstractNumId w:val="8"/>
  </w:num>
  <w:num w:numId="3" w16cid:durableId="900604197">
    <w:abstractNumId w:val="7"/>
  </w:num>
  <w:num w:numId="4" w16cid:durableId="4330773">
    <w:abstractNumId w:val="6"/>
  </w:num>
  <w:num w:numId="5" w16cid:durableId="1413703863">
    <w:abstractNumId w:val="5"/>
  </w:num>
  <w:num w:numId="6" w16cid:durableId="647511872">
    <w:abstractNumId w:val="4"/>
  </w:num>
  <w:num w:numId="7" w16cid:durableId="965308421">
    <w:abstractNumId w:val="3"/>
  </w:num>
  <w:num w:numId="8" w16cid:durableId="476846170">
    <w:abstractNumId w:val="2"/>
  </w:num>
  <w:num w:numId="9" w16cid:durableId="1934236773">
    <w:abstractNumId w:val="1"/>
  </w:num>
  <w:num w:numId="10" w16cid:durableId="238367581">
    <w:abstractNumId w:val="0"/>
  </w:num>
  <w:num w:numId="11" w16cid:durableId="1809935009">
    <w:abstractNumId w:val="13"/>
  </w:num>
  <w:num w:numId="12" w16cid:durableId="729424409">
    <w:abstractNumId w:val="16"/>
  </w:num>
  <w:num w:numId="13" w16cid:durableId="651913780">
    <w:abstractNumId w:val="15"/>
  </w:num>
  <w:num w:numId="14" w16cid:durableId="424543138">
    <w:abstractNumId w:val="11"/>
  </w:num>
  <w:num w:numId="15" w16cid:durableId="503981219">
    <w:abstractNumId w:val="10"/>
  </w:num>
  <w:num w:numId="16" w16cid:durableId="322130191">
    <w:abstractNumId w:val="12"/>
  </w:num>
  <w:num w:numId="17" w16cid:durableId="1047798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15EC"/>
    <w:rsid w:val="00206944"/>
    <w:rsid w:val="002453A2"/>
    <w:rsid w:val="002507EE"/>
    <w:rsid w:val="0028427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445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205D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BE3A5A"/>
    <w:rsid w:val="00C12C0B"/>
    <w:rsid w:val="00C3069A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3E31"/>
    <w:rsid w:val="00E0014C"/>
    <w:rsid w:val="00E11F52"/>
    <w:rsid w:val="00E1328E"/>
    <w:rsid w:val="00E62BF6"/>
    <w:rsid w:val="00E7322A"/>
    <w:rsid w:val="00E8348B"/>
    <w:rsid w:val="00E85804"/>
    <w:rsid w:val="00E97F89"/>
    <w:rsid w:val="00EA36B8"/>
    <w:rsid w:val="00EB23F8"/>
    <w:rsid w:val="00EC3CDB"/>
    <w:rsid w:val="00EE0BB9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3FE9E"/>
  <w15:docId w15:val="{74BD0531-9E5B-724B-9F5E-AC59CCD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12&amp;utm_language=JP&amp;utm_source=template-word&amp;utm_medium=content&amp;utm_campaign=ic-Annual+Financial+Report-word-78012-jp&amp;lpa=ic+Annual+Financial+Report+word+78012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9547CD2-13F9-475B-BF63-E94E7597F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2023-07-09T20:43:00Z</dcterms:created>
  <dcterms:modified xsi:type="dcterms:W3CDTF">2024-03-21T16:50:00Z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