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33659" w14:textId="5DA25090" w:rsidR="00B41D27" w:rsidRPr="00E6197D" w:rsidRDefault="000E2D83" w:rsidP="00E6197D">
      <w:pPr>
        <w:autoSpaceDE w:val="0"/>
        <w:autoSpaceDN w:val="0"/>
        <w:spacing w:after="0" w:line="240" w:lineRule="auto"/>
        <w:rPr>
          <w:rFonts w:eastAsia="MS PGothic"/>
          <w:b/>
          <w:color w:val="595959" w:themeColor="text1" w:themeTint="A6"/>
          <w:sz w:val="44"/>
          <w:szCs w:val="28"/>
        </w:rPr>
      </w:pPr>
      <w:r w:rsidRPr="00E6197D">
        <w:rPr>
          <w:rFonts w:eastAsia="MS PGothic"/>
          <w:b/>
          <w:color w:val="595959" w:themeColor="text1" w:themeTint="A6"/>
          <w:sz w:val="44"/>
        </w:rPr>
        <w:t>サンプル損益</w:t>
      </w:r>
      <w:r w:rsidR="00A34644">
        <w:rPr>
          <w:rFonts w:eastAsia="MS PGothic" w:hint="eastAsia"/>
          <w:b/>
          <w:color w:val="595959" w:themeColor="text1" w:themeTint="A6"/>
          <w:sz w:val="44"/>
        </w:rPr>
        <w:t xml:space="preserve"> </w:t>
      </w:r>
      <w:r w:rsidR="00A34644">
        <w:rPr>
          <w:rFonts w:eastAsia="MS PGothic"/>
          <w:b/>
          <w:color w:val="595959" w:themeColor="text1" w:themeTint="A6"/>
          <w:sz w:val="44"/>
        </w:rPr>
        <w:t xml:space="preserve">                         </w:t>
      </w:r>
      <w:r w:rsidR="00A34644">
        <w:rPr>
          <w:rFonts w:eastAsia="MS PGothic"/>
          <w:b/>
          <w:noProof/>
          <w:color w:val="595959" w:themeColor="text1" w:themeTint="A6"/>
          <w:sz w:val="44"/>
          <w:szCs w:val="28"/>
        </w:rPr>
        <w:drawing>
          <wp:inline distT="0" distB="0" distL="0" distR="0" wp14:anchorId="4206DEB2" wp14:editId="36F9807A">
            <wp:extent cx="2969895" cy="590476"/>
            <wp:effectExtent l="0" t="0" r="1905" b="635"/>
            <wp:docPr id="1525276106" name="Picture 1" descr="A blue background with white text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276106" name="Picture 1" descr="A blue background with white text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040" cy="60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8BA78" w14:textId="77777777" w:rsidR="002724A7" w:rsidRPr="00E6197D" w:rsidRDefault="000E2D83" w:rsidP="00E6197D">
      <w:pPr>
        <w:autoSpaceDE w:val="0"/>
        <w:autoSpaceDN w:val="0"/>
        <w:spacing w:after="0" w:line="240" w:lineRule="auto"/>
        <w:rPr>
          <w:rFonts w:eastAsia="MS PGothic"/>
          <w:b/>
          <w:color w:val="595959" w:themeColor="text1" w:themeTint="A6"/>
          <w:sz w:val="44"/>
          <w:szCs w:val="28"/>
        </w:rPr>
      </w:pPr>
      <w:r w:rsidRPr="00E6197D">
        <w:rPr>
          <w:rFonts w:eastAsia="MS PGothic"/>
          <w:b/>
          <w:color w:val="595959" w:themeColor="text1" w:themeTint="A6"/>
          <w:sz w:val="44"/>
        </w:rPr>
        <w:t>計算書テンプレート</w:t>
      </w:r>
    </w:p>
    <w:p w14:paraId="6C8641AB" w14:textId="77777777" w:rsidR="00C805C2" w:rsidRPr="00E6197D" w:rsidRDefault="00C805C2" w:rsidP="00E6197D">
      <w:pPr>
        <w:autoSpaceDE w:val="0"/>
        <w:autoSpaceDN w:val="0"/>
        <w:rPr>
          <w:rFonts w:eastAsia="MS PGothic"/>
          <w:b/>
          <w:color w:val="808080" w:themeColor="background1" w:themeShade="80"/>
          <w:sz w:val="10"/>
          <w:szCs w:val="18"/>
        </w:rPr>
      </w:pPr>
    </w:p>
    <w:p w14:paraId="7592202C" w14:textId="77777777" w:rsidR="004F2E53" w:rsidRPr="00E6197D" w:rsidRDefault="004F2E53" w:rsidP="00E6197D">
      <w:pPr>
        <w:autoSpaceDE w:val="0"/>
        <w:autoSpaceDN w:val="0"/>
        <w:rPr>
          <w:rFonts w:eastAsia="MS PGothic"/>
          <w:b/>
          <w:color w:val="808080" w:themeColor="background1" w:themeShade="80"/>
          <w:sz w:val="10"/>
          <w:szCs w:val="18"/>
        </w:rPr>
      </w:pPr>
    </w:p>
    <w:p w14:paraId="01E93D49" w14:textId="77777777" w:rsidR="004F2E53" w:rsidRPr="00E6197D" w:rsidRDefault="004F2E53" w:rsidP="00E6197D">
      <w:pPr>
        <w:autoSpaceDE w:val="0"/>
        <w:autoSpaceDN w:val="0"/>
        <w:rPr>
          <w:rFonts w:eastAsia="MS PGothic"/>
          <w:b/>
          <w:color w:val="808080" w:themeColor="background1" w:themeShade="80"/>
          <w:sz w:val="10"/>
          <w:szCs w:val="18"/>
        </w:rPr>
      </w:pPr>
    </w:p>
    <w:p w14:paraId="6BE0D263" w14:textId="77777777" w:rsidR="004F2E53" w:rsidRPr="00E6197D" w:rsidRDefault="004F2E53" w:rsidP="00E6197D">
      <w:pPr>
        <w:autoSpaceDE w:val="0"/>
        <w:autoSpaceDN w:val="0"/>
        <w:rPr>
          <w:rFonts w:eastAsia="MS PGothic"/>
          <w:b/>
          <w:color w:val="808080" w:themeColor="background1" w:themeShade="80"/>
          <w:sz w:val="10"/>
          <w:szCs w:val="18"/>
        </w:rPr>
      </w:pPr>
    </w:p>
    <w:p w14:paraId="2AF41B00" w14:textId="77777777" w:rsidR="004F2E53" w:rsidRPr="00E6197D" w:rsidRDefault="004F2E53" w:rsidP="00E6197D">
      <w:pPr>
        <w:autoSpaceDE w:val="0"/>
        <w:autoSpaceDN w:val="0"/>
        <w:rPr>
          <w:rFonts w:eastAsia="MS PGothic"/>
          <w:b/>
          <w:color w:val="808080" w:themeColor="background1" w:themeShade="80"/>
          <w:sz w:val="10"/>
          <w:szCs w:val="18"/>
        </w:rPr>
      </w:pPr>
    </w:p>
    <w:p w14:paraId="71BCA34B" w14:textId="77777777" w:rsidR="00A32F89" w:rsidRPr="00E6197D" w:rsidRDefault="00A32F89" w:rsidP="00E6197D">
      <w:pPr>
        <w:autoSpaceDE w:val="0"/>
        <w:autoSpaceDN w:val="0"/>
        <w:rPr>
          <w:rFonts w:eastAsia="MS PGothic"/>
        </w:rPr>
      </w:pPr>
    </w:p>
    <w:p w14:paraId="6CD15B58" w14:textId="77777777" w:rsidR="00CE5D3F" w:rsidRPr="00E6197D" w:rsidRDefault="00CE5D3F" w:rsidP="00E6197D">
      <w:pPr>
        <w:autoSpaceDE w:val="0"/>
        <w:autoSpaceDN w:val="0"/>
        <w:rPr>
          <w:rFonts w:eastAsia="MS PGothic"/>
        </w:rPr>
      </w:pPr>
    </w:p>
    <w:p w14:paraId="36AA3CC6" w14:textId="77777777" w:rsidR="00CE5D3F" w:rsidRPr="00E6197D" w:rsidRDefault="00CE5D3F" w:rsidP="00E6197D">
      <w:pPr>
        <w:autoSpaceDE w:val="0"/>
        <w:autoSpaceDN w:val="0"/>
        <w:rPr>
          <w:rFonts w:eastAsia="MS PGothic"/>
        </w:rPr>
      </w:pPr>
    </w:p>
    <w:p w14:paraId="3BEA50DF" w14:textId="77777777" w:rsidR="00DD1039" w:rsidRPr="00E6197D" w:rsidRDefault="00DD1039" w:rsidP="00E6197D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olor w:val="44546A" w:themeColor="text2"/>
          <w:sz w:val="48"/>
          <w:szCs w:val="48"/>
        </w:rPr>
      </w:pPr>
    </w:p>
    <w:p w14:paraId="272D45CB" w14:textId="77777777" w:rsidR="00DD1039" w:rsidRPr="00E6197D" w:rsidRDefault="00764713" w:rsidP="00E6197D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olor w:val="404040" w:themeColor="text1" w:themeTint="BF"/>
          <w:sz w:val="28"/>
          <w:szCs w:val="28"/>
        </w:rPr>
      </w:pPr>
      <w:r w:rsidRPr="00E6197D">
        <w:rPr>
          <w:rFonts w:ascii="Century Gothic" w:eastAsia="MS PGothic" w:hAnsi="Century Gothic"/>
          <w:noProof/>
          <w:color w:val="44546A" w:themeColor="text2"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14E7B9ED" wp14:editId="18D46994">
            <wp:simplePos x="0" y="0"/>
            <wp:positionH relativeFrom="column">
              <wp:posOffset>2739728</wp:posOffset>
            </wp:positionH>
            <wp:positionV relativeFrom="paragraph">
              <wp:posOffset>308317</wp:posOffset>
            </wp:positionV>
            <wp:extent cx="3957513" cy="4784613"/>
            <wp:effectExtent l="0" t="0" r="5080" b="3810"/>
            <wp:wrapNone/>
            <wp:docPr id="1" name="Picture 1" descr="Shape,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background patter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7513" cy="4784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197D">
        <w:rPr>
          <w:rFonts w:ascii="Century Gothic" w:eastAsia="MS PGothic" w:hAnsi="Century Gothic"/>
          <w:color w:val="404040" w:themeColor="text1" w:themeTint="BF"/>
          <w:sz w:val="28"/>
        </w:rPr>
        <w:t>テンプレートは</w:t>
      </w:r>
      <w:r w:rsidRPr="00E6197D">
        <w:rPr>
          <w:rFonts w:ascii="Century Gothic" w:eastAsia="MS PGothic" w:hAnsi="Century Gothic"/>
          <w:color w:val="404040" w:themeColor="text1" w:themeTint="BF"/>
          <w:sz w:val="28"/>
        </w:rPr>
        <w:t xml:space="preserve"> 2 </w:t>
      </w:r>
      <w:r w:rsidRPr="00E6197D">
        <w:rPr>
          <w:rFonts w:ascii="Century Gothic" w:eastAsia="MS PGothic" w:hAnsi="Century Gothic"/>
          <w:color w:val="404040" w:themeColor="text1" w:themeTint="BF"/>
          <w:sz w:val="28"/>
        </w:rPr>
        <w:t>ページから始まります。</w:t>
      </w:r>
      <w:r w:rsidRPr="00E6197D">
        <w:rPr>
          <w:rFonts w:ascii="Century Gothic" w:eastAsia="MS PGothic" w:hAnsi="Century Gothic"/>
          <w:color w:val="404040" w:themeColor="text1" w:themeTint="BF"/>
          <w:sz w:val="28"/>
        </w:rPr>
        <w:t xml:space="preserve"> </w:t>
      </w:r>
    </w:p>
    <w:p w14:paraId="0EDB3ADD" w14:textId="77777777" w:rsidR="00B557DB" w:rsidRPr="00E6197D" w:rsidRDefault="00B557DB" w:rsidP="00E6197D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olor w:val="44546A" w:themeColor="text2"/>
          <w:sz w:val="48"/>
          <w:szCs w:val="48"/>
        </w:rPr>
      </w:pPr>
    </w:p>
    <w:p w14:paraId="0B6DFA05" w14:textId="77777777" w:rsidR="00B557DB" w:rsidRPr="00E6197D" w:rsidRDefault="00B557DB" w:rsidP="00E6197D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olor w:val="44546A" w:themeColor="text2"/>
          <w:sz w:val="48"/>
          <w:szCs w:val="48"/>
        </w:rPr>
      </w:pPr>
    </w:p>
    <w:p w14:paraId="151D3B1B" w14:textId="77777777" w:rsidR="00CE5D3F" w:rsidRPr="00E6197D" w:rsidRDefault="00CE5D3F" w:rsidP="00E6197D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aps/>
          <w:color w:val="1F4E79" w:themeColor="accent5" w:themeShade="80"/>
          <w:sz w:val="28"/>
          <w:szCs w:val="28"/>
        </w:rPr>
      </w:pPr>
    </w:p>
    <w:p w14:paraId="1D713182" w14:textId="77777777" w:rsidR="00CE5D3F" w:rsidRPr="00E6197D" w:rsidRDefault="00CE5D3F" w:rsidP="00E6197D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olor w:val="1F4E79" w:themeColor="accent5" w:themeShade="80"/>
          <w:sz w:val="28"/>
          <w:szCs w:val="28"/>
        </w:rPr>
      </w:pPr>
    </w:p>
    <w:p w14:paraId="1A8512A2" w14:textId="77777777" w:rsidR="00DD1039" w:rsidRPr="00E6197D" w:rsidRDefault="00DD1039" w:rsidP="00E6197D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aps/>
          <w:color w:val="1F4E79" w:themeColor="accent5" w:themeShade="80"/>
          <w:sz w:val="28"/>
          <w:szCs w:val="28"/>
        </w:rPr>
      </w:pPr>
    </w:p>
    <w:p w14:paraId="7E28927C" w14:textId="77777777" w:rsidR="002724A7" w:rsidRPr="00E6197D" w:rsidRDefault="002724A7" w:rsidP="00E6197D">
      <w:pPr>
        <w:pStyle w:val="NoSpacing"/>
        <w:autoSpaceDE w:val="0"/>
        <w:autoSpaceDN w:val="0"/>
        <w:spacing w:before="80" w:after="40"/>
        <w:rPr>
          <w:rFonts w:ascii="Century Gothic" w:eastAsia="MS PGothic" w:hAnsi="Century Gothic"/>
          <w:caps/>
          <w:color w:val="8496B0" w:themeColor="text2" w:themeTint="99"/>
          <w:sz w:val="28"/>
          <w:szCs w:val="24"/>
        </w:rPr>
      </w:pPr>
    </w:p>
    <w:p w14:paraId="7588A3BE" w14:textId="77777777" w:rsidR="002724A7" w:rsidRPr="00E6197D" w:rsidRDefault="002724A7" w:rsidP="00E6197D">
      <w:pPr>
        <w:pStyle w:val="NoSpacing"/>
        <w:autoSpaceDE w:val="0"/>
        <w:autoSpaceDN w:val="0"/>
        <w:spacing w:before="80" w:after="40"/>
        <w:rPr>
          <w:rFonts w:ascii="Century Gothic" w:eastAsia="MS PGothic" w:hAnsi="Century Gothic"/>
          <w:caps/>
          <w:color w:val="8496B0" w:themeColor="text2" w:themeTint="99"/>
          <w:sz w:val="28"/>
          <w:szCs w:val="24"/>
        </w:rPr>
      </w:pPr>
    </w:p>
    <w:p w14:paraId="15FEA43D" w14:textId="77777777" w:rsidR="002724A7" w:rsidRPr="00E6197D" w:rsidRDefault="002724A7" w:rsidP="00E6197D">
      <w:pPr>
        <w:pStyle w:val="NoSpacing"/>
        <w:autoSpaceDE w:val="0"/>
        <w:autoSpaceDN w:val="0"/>
        <w:spacing w:before="80" w:after="40"/>
        <w:rPr>
          <w:rFonts w:ascii="Century Gothic" w:eastAsia="MS PGothic" w:hAnsi="Century Gothic"/>
          <w:caps/>
          <w:color w:val="8496B0" w:themeColor="text2" w:themeTint="99"/>
          <w:sz w:val="28"/>
          <w:szCs w:val="24"/>
        </w:rPr>
      </w:pPr>
    </w:p>
    <w:p w14:paraId="64EF8782" w14:textId="77777777" w:rsidR="002724A7" w:rsidRPr="00E6197D" w:rsidRDefault="002724A7" w:rsidP="00E6197D">
      <w:pPr>
        <w:pStyle w:val="NoSpacing"/>
        <w:autoSpaceDE w:val="0"/>
        <w:autoSpaceDN w:val="0"/>
        <w:spacing w:before="80" w:after="40"/>
        <w:rPr>
          <w:rFonts w:ascii="Century Gothic" w:eastAsia="MS PGothic" w:hAnsi="Century Gothic"/>
          <w:caps/>
          <w:color w:val="8496B0" w:themeColor="text2" w:themeTint="99"/>
          <w:sz w:val="28"/>
          <w:szCs w:val="24"/>
        </w:rPr>
      </w:pPr>
    </w:p>
    <w:p w14:paraId="542E6DC7" w14:textId="77777777" w:rsidR="002724A7" w:rsidRPr="00E6197D" w:rsidRDefault="002724A7" w:rsidP="00E6197D">
      <w:pPr>
        <w:pStyle w:val="NoSpacing"/>
        <w:autoSpaceDE w:val="0"/>
        <w:autoSpaceDN w:val="0"/>
        <w:spacing w:before="80" w:after="40"/>
        <w:rPr>
          <w:rFonts w:ascii="Century Gothic" w:eastAsia="MS PGothic" w:hAnsi="Century Gothic"/>
          <w:caps/>
          <w:color w:val="8496B0" w:themeColor="text2" w:themeTint="99"/>
          <w:sz w:val="28"/>
          <w:szCs w:val="24"/>
        </w:rPr>
      </w:pPr>
    </w:p>
    <w:p w14:paraId="1436462F" w14:textId="77777777" w:rsidR="002724A7" w:rsidRPr="00E6197D" w:rsidRDefault="002724A7" w:rsidP="00E6197D">
      <w:pPr>
        <w:pStyle w:val="NoSpacing"/>
        <w:autoSpaceDE w:val="0"/>
        <w:autoSpaceDN w:val="0"/>
        <w:spacing w:before="80" w:after="40"/>
        <w:rPr>
          <w:rFonts w:ascii="Century Gothic" w:eastAsia="MS PGothic" w:hAnsi="Century Gothic"/>
          <w:caps/>
          <w:color w:val="8496B0" w:themeColor="text2" w:themeTint="99"/>
          <w:sz w:val="28"/>
          <w:szCs w:val="24"/>
        </w:rPr>
      </w:pPr>
    </w:p>
    <w:p w14:paraId="012F3938" w14:textId="77777777" w:rsidR="002724A7" w:rsidRPr="00E6197D" w:rsidRDefault="002724A7" w:rsidP="00E6197D">
      <w:pPr>
        <w:pStyle w:val="NoSpacing"/>
        <w:autoSpaceDE w:val="0"/>
        <w:autoSpaceDN w:val="0"/>
        <w:spacing w:before="80" w:after="40"/>
        <w:rPr>
          <w:rFonts w:ascii="Century Gothic" w:eastAsia="MS PGothic" w:hAnsi="Century Gothic"/>
          <w:caps/>
          <w:color w:val="8496B0" w:themeColor="text2" w:themeTint="99"/>
          <w:sz w:val="28"/>
          <w:szCs w:val="24"/>
        </w:rPr>
      </w:pPr>
    </w:p>
    <w:p w14:paraId="0BB2B90B" w14:textId="77777777" w:rsidR="00B41D27" w:rsidRPr="00E6197D" w:rsidRDefault="00B41D27" w:rsidP="00E6197D">
      <w:pPr>
        <w:autoSpaceDE w:val="0"/>
        <w:autoSpaceDN w:val="0"/>
        <w:rPr>
          <w:rFonts w:eastAsia="MS PGothic"/>
        </w:rPr>
        <w:sectPr w:rsidR="00B41D27" w:rsidRPr="00E6197D" w:rsidSect="00C805C2">
          <w:headerReference w:type="default" r:id="rId11"/>
          <w:footerReference w:type="default" r:id="rId12"/>
          <w:headerReference w:type="first" r:id="rId13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6271881A" w14:textId="77777777" w:rsidR="00B41D27" w:rsidRPr="00E6197D" w:rsidRDefault="00B41D27" w:rsidP="00E6197D">
      <w:pPr>
        <w:autoSpaceDE w:val="0"/>
        <w:autoSpaceDN w:val="0"/>
        <w:spacing w:after="0" w:line="240" w:lineRule="auto"/>
        <w:rPr>
          <w:rFonts w:eastAsia="MS PGothic"/>
          <w:sz w:val="16"/>
          <w:szCs w:val="16"/>
        </w:rPr>
      </w:pPr>
    </w:p>
    <w:p w14:paraId="387F4020" w14:textId="77777777" w:rsidR="00341595" w:rsidRPr="00E6197D" w:rsidRDefault="00F650B6" w:rsidP="00E6197D">
      <w:pPr>
        <w:autoSpaceDE w:val="0"/>
        <w:autoSpaceDN w:val="0"/>
        <w:ind w:right="1627"/>
        <w:jc w:val="right"/>
        <w:rPr>
          <w:rFonts w:eastAsia="MS PGothic"/>
          <w:color w:val="595959" w:themeColor="text1" w:themeTint="A6"/>
          <w:sz w:val="36"/>
          <w:szCs w:val="36"/>
        </w:rPr>
      </w:pPr>
      <w:r w:rsidRPr="00E6197D">
        <w:rPr>
          <w:rFonts w:eastAsia="MS PGothic"/>
          <w:color w:val="595959" w:themeColor="text1" w:themeTint="A6"/>
          <w:sz w:val="36"/>
        </w:rPr>
        <w:t>損益計算書</w:t>
      </w:r>
    </w:p>
    <w:tbl>
      <w:tblPr>
        <w:tblW w:w="11080" w:type="dxa"/>
        <w:tblLook w:val="04A0" w:firstRow="1" w:lastRow="0" w:firstColumn="1" w:lastColumn="0" w:noHBand="0" w:noVBand="1"/>
      </w:tblPr>
      <w:tblGrid>
        <w:gridCol w:w="5340"/>
        <w:gridCol w:w="384"/>
        <w:gridCol w:w="2588"/>
        <w:gridCol w:w="416"/>
        <w:gridCol w:w="2352"/>
      </w:tblGrid>
      <w:tr w:rsidR="00F650B6" w:rsidRPr="00E6197D" w14:paraId="257ECB39" w14:textId="77777777" w:rsidTr="00941465">
        <w:trPr>
          <w:trHeight w:val="400"/>
        </w:trPr>
        <w:tc>
          <w:tcPr>
            <w:tcW w:w="5340" w:type="dxa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04CBD25C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ind w:left="-100"/>
              <w:rPr>
                <w:rFonts w:eastAsia="MS PGothic" w:cs="Calibri"/>
                <w:color w:val="404040"/>
                <w:sz w:val="24"/>
                <w:szCs w:val="24"/>
              </w:rPr>
            </w:pPr>
            <w:r w:rsidRPr="00E6197D">
              <w:rPr>
                <w:rFonts w:eastAsia="MS PGothic"/>
                <w:color w:val="404040"/>
                <w:sz w:val="24"/>
              </w:rPr>
              <w:t>組織</w:t>
            </w:r>
            <w:r w:rsidRPr="00E6197D">
              <w:rPr>
                <w:rFonts w:eastAsia="MS PGothic"/>
                <w:color w:val="404040"/>
                <w:sz w:val="24"/>
              </w:rPr>
              <w:t>/</w:t>
            </w:r>
            <w:r w:rsidRPr="00E6197D">
              <w:rPr>
                <w:rFonts w:eastAsia="MS PGothic"/>
                <w:color w:val="404040"/>
                <w:sz w:val="24"/>
              </w:rPr>
              <w:t>団体名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51D8E2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b/>
                <w:color w:val="000000"/>
                <w:sz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50FA1830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404040"/>
                <w:sz w:val="24"/>
                <w:szCs w:val="24"/>
              </w:rPr>
            </w:pPr>
            <w:r w:rsidRPr="00E6197D">
              <w:rPr>
                <w:rFonts w:eastAsia="MS PGothic"/>
                <w:color w:val="404040"/>
                <w:sz w:val="24"/>
              </w:rPr>
              <w:t>計算書の報告期間</w:t>
            </w:r>
          </w:p>
        </w:tc>
      </w:tr>
      <w:tr w:rsidR="00F650B6" w:rsidRPr="00E6197D" w14:paraId="52585A8D" w14:textId="77777777" w:rsidTr="00941465">
        <w:trPr>
          <w:trHeight w:val="500"/>
        </w:trPr>
        <w:tc>
          <w:tcPr>
            <w:tcW w:w="5340" w:type="dxa"/>
            <w:vMerge w:val="restart"/>
            <w:tcBorders>
              <w:top w:val="single" w:sz="18" w:space="0" w:color="595959" w:themeColor="text1" w:themeTint="A6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EAEEF3" w:fill="F7F9FB"/>
            <w:vAlign w:val="center"/>
            <w:hideMark/>
          </w:tcPr>
          <w:p w14:paraId="0C46FEC2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E6197D">
              <w:rPr>
                <w:rFonts w:eastAsia="MS PGothic"/>
                <w:color w:val="000000"/>
                <w:sz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A82308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b/>
                <w:color w:val="000000"/>
                <w:sz w:val="20"/>
              </w:rPr>
              <w:t> </w:t>
            </w:r>
          </w:p>
        </w:tc>
        <w:tc>
          <w:tcPr>
            <w:tcW w:w="2588" w:type="dxa"/>
            <w:tcBorders>
              <w:top w:val="single" w:sz="18" w:space="0" w:color="595959" w:themeColor="text1" w:themeTint="A6"/>
              <w:left w:val="single" w:sz="4" w:space="0" w:color="BFBFBF"/>
              <w:bottom w:val="single" w:sz="4" w:space="0" w:color="BFBFBF"/>
              <w:right w:val="nil"/>
            </w:tcBorders>
            <w:shd w:val="clear" w:color="EAEEF3" w:fill="EAEEF3"/>
            <w:noWrap/>
            <w:vAlign w:val="center"/>
            <w:hideMark/>
          </w:tcPr>
          <w:p w14:paraId="3F54B97B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color w:val="000000"/>
                <w:sz w:val="20"/>
              </w:rPr>
              <w:t>開始日</w:t>
            </w:r>
          </w:p>
        </w:tc>
        <w:tc>
          <w:tcPr>
            <w:tcW w:w="400" w:type="dxa"/>
            <w:tcBorders>
              <w:top w:val="single" w:sz="18" w:space="0" w:color="595959" w:themeColor="text1" w:themeTint="A6"/>
              <w:left w:val="nil"/>
              <w:bottom w:val="single" w:sz="4" w:space="0" w:color="BFBFBF"/>
              <w:right w:val="nil"/>
            </w:tcBorders>
            <w:shd w:val="clear" w:color="EAEEF3" w:fill="EAEEF3"/>
            <w:noWrap/>
            <w:vAlign w:val="center"/>
            <w:hideMark/>
          </w:tcPr>
          <w:p w14:paraId="305C79C7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352" w:type="dxa"/>
            <w:tcBorders>
              <w:top w:val="single" w:sz="18" w:space="0" w:color="595959" w:themeColor="text1" w:themeTint="A6"/>
              <w:left w:val="nil"/>
              <w:bottom w:val="single" w:sz="4" w:space="0" w:color="BFBFBF"/>
              <w:right w:val="single" w:sz="4" w:space="0" w:color="BFBFBF"/>
            </w:tcBorders>
            <w:shd w:val="clear" w:color="EAEEF3" w:fill="EAEEF3"/>
            <w:noWrap/>
            <w:vAlign w:val="center"/>
            <w:hideMark/>
          </w:tcPr>
          <w:p w14:paraId="66B895D1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color w:val="000000"/>
                <w:sz w:val="20"/>
              </w:rPr>
              <w:t>終了日</w:t>
            </w:r>
          </w:p>
        </w:tc>
      </w:tr>
      <w:tr w:rsidR="00F650B6" w:rsidRPr="00E6197D" w14:paraId="7D8FE3F4" w14:textId="77777777" w:rsidTr="00941465">
        <w:trPr>
          <w:trHeight w:val="500"/>
        </w:trPr>
        <w:tc>
          <w:tcPr>
            <w:tcW w:w="5340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vAlign w:val="center"/>
            <w:hideMark/>
          </w:tcPr>
          <w:p w14:paraId="2296B515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ADA2A6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b/>
                <w:color w:val="000000"/>
                <w:sz w:val="20"/>
              </w:rPr>
              <w:t> </w:t>
            </w:r>
          </w:p>
        </w:tc>
        <w:tc>
          <w:tcPr>
            <w:tcW w:w="2588" w:type="dxa"/>
            <w:tcBorders>
              <w:top w:val="single" w:sz="4" w:space="0" w:color="BFBFBF"/>
              <w:left w:val="single" w:sz="4" w:space="0" w:color="BFBFBF"/>
              <w:bottom w:val="single" w:sz="1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24580BD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E6197D">
              <w:rPr>
                <w:rFonts w:eastAsia="MS PGothic"/>
                <w:color w:val="000000"/>
                <w:sz w:val="24"/>
              </w:rPr>
              <w:t>00/00/0000</w:t>
            </w:r>
          </w:p>
        </w:tc>
        <w:tc>
          <w:tcPr>
            <w:tcW w:w="400" w:type="dxa"/>
            <w:tcBorders>
              <w:top w:val="single" w:sz="4" w:space="0" w:color="BFBFBF"/>
              <w:left w:val="nil"/>
              <w:bottom w:val="single" w:sz="1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F68A29B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color w:val="000000"/>
                <w:sz w:val="20"/>
              </w:rPr>
              <w:t>～</w:t>
            </w:r>
          </w:p>
        </w:tc>
        <w:tc>
          <w:tcPr>
            <w:tcW w:w="2352" w:type="dxa"/>
            <w:tcBorders>
              <w:top w:val="single" w:sz="4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330D3E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sz w:val="24"/>
                <w:szCs w:val="24"/>
              </w:rPr>
            </w:pPr>
            <w:r w:rsidRPr="00E6197D">
              <w:rPr>
                <w:rFonts w:eastAsia="MS PGothic"/>
                <w:sz w:val="24"/>
              </w:rPr>
              <w:t>00/00/0000</w:t>
            </w:r>
          </w:p>
        </w:tc>
      </w:tr>
    </w:tbl>
    <w:p w14:paraId="1428FF27" w14:textId="77777777" w:rsidR="00F650B6" w:rsidRPr="00E6197D" w:rsidRDefault="00F650B6" w:rsidP="00E6197D">
      <w:pPr>
        <w:autoSpaceDE w:val="0"/>
        <w:autoSpaceDN w:val="0"/>
        <w:rPr>
          <w:rFonts w:eastAsia="MS PGothic"/>
        </w:rPr>
      </w:pPr>
    </w:p>
    <w:tbl>
      <w:tblPr>
        <w:tblW w:w="11080" w:type="dxa"/>
        <w:tblLook w:val="04A0" w:firstRow="1" w:lastRow="0" w:firstColumn="1" w:lastColumn="0" w:noHBand="0" w:noVBand="1"/>
      </w:tblPr>
      <w:tblGrid>
        <w:gridCol w:w="2440"/>
        <w:gridCol w:w="460"/>
        <w:gridCol w:w="2440"/>
        <w:gridCol w:w="400"/>
        <w:gridCol w:w="2440"/>
        <w:gridCol w:w="460"/>
        <w:gridCol w:w="2440"/>
      </w:tblGrid>
      <w:tr w:rsidR="00F650B6" w:rsidRPr="00E6197D" w14:paraId="306B7D54" w14:textId="77777777" w:rsidTr="00941465">
        <w:trPr>
          <w:trHeight w:val="500"/>
        </w:trPr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4A39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ind w:left="-100"/>
              <w:rPr>
                <w:rFonts w:eastAsia="MS PGothic" w:cs="Calibri"/>
                <w:color w:val="404040"/>
                <w:sz w:val="28"/>
                <w:szCs w:val="28"/>
              </w:rPr>
            </w:pPr>
            <w:r w:rsidRPr="00E6197D">
              <w:rPr>
                <w:rFonts w:eastAsia="MS PGothic"/>
                <w:color w:val="404040"/>
                <w:sz w:val="28"/>
              </w:rPr>
              <w:t>収益</w:t>
            </w: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91206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b/>
                <w:bCs/>
                <w:color w:val="595959"/>
                <w:sz w:val="20"/>
                <w:szCs w:val="20"/>
              </w:rPr>
            </w:pPr>
            <w:r w:rsidRPr="00E6197D">
              <w:rPr>
                <w:rFonts w:eastAsia="MS PGothic"/>
                <w:b/>
                <w:color w:val="595959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53530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b/>
                <w:bCs/>
                <w:color w:val="595959"/>
                <w:sz w:val="20"/>
                <w:szCs w:val="20"/>
              </w:rPr>
            </w:pPr>
            <w:r w:rsidRPr="00E6197D">
              <w:rPr>
                <w:rFonts w:eastAsia="MS PGothic"/>
                <w:b/>
                <w:color w:val="595959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665771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b/>
                <w:color w:val="000000"/>
                <w:sz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0E355E33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ind w:left="-83"/>
              <w:rPr>
                <w:rFonts w:eastAsia="MS PGothic" w:cs="Calibri"/>
                <w:color w:val="404040"/>
                <w:sz w:val="28"/>
                <w:szCs w:val="28"/>
              </w:rPr>
            </w:pPr>
            <w:r w:rsidRPr="00E6197D">
              <w:rPr>
                <w:rFonts w:eastAsia="MS PGothic"/>
                <w:color w:val="404040"/>
                <w:sz w:val="28"/>
              </w:rPr>
              <w:t>経費</w:t>
            </w:r>
          </w:p>
        </w:tc>
      </w:tr>
      <w:tr w:rsidR="00F650B6" w:rsidRPr="00E6197D" w14:paraId="7B7DFDC5" w14:textId="77777777" w:rsidTr="00941465">
        <w:trPr>
          <w:trHeight w:val="500"/>
        </w:trPr>
        <w:tc>
          <w:tcPr>
            <w:tcW w:w="5340" w:type="dxa"/>
            <w:gridSpan w:val="3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26B3DF33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ind w:left="-100"/>
              <w:rPr>
                <w:rFonts w:eastAsia="MS PGothic" w:cs="Calibri"/>
                <w:i/>
                <w:iCs/>
                <w:color w:val="404040"/>
                <w:sz w:val="20"/>
                <w:szCs w:val="20"/>
              </w:rPr>
            </w:pPr>
            <w:r w:rsidRPr="00E6197D">
              <w:rPr>
                <w:rFonts w:eastAsia="MS PGothic"/>
                <w:i/>
                <w:color w:val="404040"/>
                <w:sz w:val="20"/>
              </w:rPr>
              <w:t>返品と割引の控除を含む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D867FA4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18" w:space="0" w:color="595959" w:themeColor="text1" w:themeTint="A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BDBA7CC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color w:val="000000"/>
                <w:sz w:val="20"/>
              </w:rPr>
              <w:t>賃金と給付</w:t>
            </w:r>
          </w:p>
        </w:tc>
        <w:tc>
          <w:tcPr>
            <w:tcW w:w="2440" w:type="dxa"/>
            <w:tcBorders>
              <w:top w:val="single" w:sz="18" w:space="0" w:color="595959" w:themeColor="text1" w:themeTint="A6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4C10232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F650B6" w:rsidRPr="00E6197D" w14:paraId="0065F0A5" w14:textId="77777777" w:rsidTr="00941465">
        <w:trPr>
          <w:trHeight w:val="500"/>
        </w:trPr>
        <w:tc>
          <w:tcPr>
            <w:tcW w:w="2900" w:type="dxa"/>
            <w:gridSpan w:val="2"/>
            <w:tcBorders>
              <w:top w:val="single" w:sz="18" w:space="0" w:color="595959" w:themeColor="text1" w:themeTint="A6"/>
              <w:left w:val="single" w:sz="4" w:space="0" w:color="BFBFBF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B7D64F4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color w:val="000000"/>
                <w:sz w:val="20"/>
              </w:rPr>
              <w:t>売上収益</w:t>
            </w:r>
          </w:p>
        </w:tc>
        <w:tc>
          <w:tcPr>
            <w:tcW w:w="2440" w:type="dxa"/>
            <w:tcBorders>
              <w:top w:val="single" w:sz="18" w:space="0" w:color="595959" w:themeColor="text1" w:themeTint="A6"/>
              <w:left w:val="nil"/>
              <w:bottom w:val="nil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496BE2F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60AC6E0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67C42E4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color w:val="000000"/>
                <w:sz w:val="20"/>
              </w:rPr>
              <w:t>賃借料</w:t>
            </w:r>
            <w:r w:rsidRPr="00E6197D">
              <w:rPr>
                <w:rFonts w:eastAsia="MS PGothic"/>
                <w:color w:val="000000"/>
                <w:sz w:val="20"/>
              </w:rPr>
              <w:t>/</w:t>
            </w:r>
            <w:r w:rsidRPr="00E6197D">
              <w:rPr>
                <w:rFonts w:eastAsia="MS PGothic"/>
                <w:color w:val="000000"/>
                <w:sz w:val="20"/>
              </w:rPr>
              <w:t>不動産ローン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81ECB30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F650B6" w:rsidRPr="00E6197D" w14:paraId="37BCEF31" w14:textId="77777777" w:rsidTr="00F650B6">
        <w:trPr>
          <w:trHeight w:val="500"/>
        </w:trPr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1CD9540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color w:val="000000"/>
                <w:sz w:val="20"/>
              </w:rPr>
              <w:t>その他の収益</w:t>
            </w:r>
          </w:p>
        </w:tc>
        <w:tc>
          <w:tcPr>
            <w:tcW w:w="244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6E391A5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3571D32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007A7C2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color w:val="000000"/>
                <w:sz w:val="20"/>
              </w:rPr>
              <w:t>電気</w:t>
            </w:r>
            <w:r w:rsidRPr="00E6197D">
              <w:rPr>
                <w:rFonts w:eastAsia="MS PGothic"/>
                <w:color w:val="000000"/>
                <w:sz w:val="20"/>
              </w:rPr>
              <w:t>/</w:t>
            </w:r>
            <w:r w:rsidRPr="00E6197D">
              <w:rPr>
                <w:rFonts w:eastAsia="MS PGothic"/>
                <w:color w:val="000000"/>
                <w:sz w:val="20"/>
              </w:rPr>
              <w:t>ガス</w:t>
            </w:r>
            <w:r w:rsidRPr="00E6197D">
              <w:rPr>
                <w:rFonts w:eastAsia="MS PGothic"/>
                <w:color w:val="000000"/>
                <w:sz w:val="20"/>
              </w:rPr>
              <w:t>/</w:t>
            </w:r>
            <w:r w:rsidRPr="00E6197D">
              <w:rPr>
                <w:rFonts w:eastAsia="MS PGothic"/>
                <w:color w:val="000000"/>
                <w:sz w:val="20"/>
              </w:rPr>
              <w:t>水道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0BB97D8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F650B6" w:rsidRPr="00E6197D" w14:paraId="75868043" w14:textId="77777777" w:rsidTr="00F650B6">
        <w:trPr>
          <w:trHeight w:val="500"/>
        </w:trPr>
        <w:tc>
          <w:tcPr>
            <w:tcW w:w="2900" w:type="dxa"/>
            <w:gridSpan w:val="2"/>
            <w:tcBorders>
              <w:top w:val="double" w:sz="6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333F4F" w:fill="EAEEF3"/>
            <w:noWrap/>
            <w:vAlign w:val="center"/>
            <w:hideMark/>
          </w:tcPr>
          <w:p w14:paraId="66310DB5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b/>
                <w:color w:val="000000"/>
                <w:sz w:val="20"/>
              </w:rPr>
              <w:t>売上総収益</w:t>
            </w:r>
          </w:p>
        </w:tc>
        <w:tc>
          <w:tcPr>
            <w:tcW w:w="2440" w:type="dxa"/>
            <w:tcBorders>
              <w:top w:val="double" w:sz="6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D6DCE4" w:fill="EAEEF3"/>
            <w:noWrap/>
            <w:vAlign w:val="center"/>
            <w:hideMark/>
          </w:tcPr>
          <w:p w14:paraId="02E7B512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bookmarkStart w:id="0" w:name="RANGE!D12"/>
            <w:r w:rsidRPr="00E6197D">
              <w:rPr>
                <w:rFonts w:eastAsia="MS PGothic"/>
                <w:b/>
                <w:color w:val="000000"/>
                <w:sz w:val="20"/>
              </w:rPr>
              <w:t> </w:t>
            </w:r>
            <w:bookmarkEnd w:id="0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E1A1EA0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B15A49D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color w:val="000000"/>
                <w:sz w:val="20"/>
              </w:rPr>
              <w:t>事務用品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858E644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F650B6" w:rsidRPr="00E6197D" w14:paraId="271BE0F1" w14:textId="77777777" w:rsidTr="00F650B6">
        <w:trPr>
          <w:trHeight w:val="5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8812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7EC95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C0C5C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273058F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1A8F426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color w:val="000000"/>
                <w:sz w:val="20"/>
              </w:rPr>
              <w:t>インターネットおよび電話料金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9AB2E4C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F650B6" w:rsidRPr="00E6197D" w14:paraId="74FD7991" w14:textId="77777777" w:rsidTr="00941465">
        <w:trPr>
          <w:trHeight w:val="500"/>
        </w:trPr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5464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6E2D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72EA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7CF482F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611105C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color w:val="000000"/>
                <w:sz w:val="20"/>
              </w:rPr>
              <w:t>旅費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7AD78BC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F650B6" w:rsidRPr="00E6197D" w14:paraId="4EBC258B" w14:textId="77777777" w:rsidTr="00941465">
        <w:trPr>
          <w:trHeight w:val="500"/>
        </w:trPr>
        <w:tc>
          <w:tcPr>
            <w:tcW w:w="5340" w:type="dxa"/>
            <w:gridSpan w:val="3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3B2DB580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ind w:left="-100"/>
              <w:rPr>
                <w:rFonts w:eastAsia="MS PGothic" w:cs="Calibri"/>
                <w:color w:val="404040"/>
                <w:sz w:val="28"/>
                <w:szCs w:val="28"/>
              </w:rPr>
            </w:pPr>
            <w:r w:rsidRPr="00E6197D">
              <w:rPr>
                <w:rFonts w:eastAsia="MS PGothic"/>
                <w:color w:val="404040"/>
                <w:sz w:val="28"/>
              </w:rPr>
              <w:t>売上原価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398B2DC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4128712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color w:val="000000"/>
                <w:sz w:val="20"/>
              </w:rPr>
              <w:t>保険料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5D4C5FD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F650B6" w:rsidRPr="00E6197D" w14:paraId="03C26DB1" w14:textId="77777777" w:rsidTr="00941465">
        <w:trPr>
          <w:trHeight w:val="500"/>
        </w:trPr>
        <w:tc>
          <w:tcPr>
            <w:tcW w:w="2900" w:type="dxa"/>
            <w:gridSpan w:val="2"/>
            <w:tcBorders>
              <w:top w:val="single" w:sz="18" w:space="0" w:color="595959" w:themeColor="text1" w:themeTint="A6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2F92CE6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color w:val="000000"/>
                <w:sz w:val="20"/>
              </w:rPr>
              <w:t>売上原価</w:t>
            </w:r>
          </w:p>
        </w:tc>
        <w:tc>
          <w:tcPr>
            <w:tcW w:w="2440" w:type="dxa"/>
            <w:tcBorders>
              <w:top w:val="single" w:sz="18" w:space="0" w:color="595959" w:themeColor="text1" w:themeTint="A6"/>
              <w:left w:val="nil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C3C4081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E83839C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65CBCFB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color w:val="000000"/>
                <w:sz w:val="20"/>
              </w:rPr>
              <w:t>利息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ECAC3B3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F650B6" w:rsidRPr="00E6197D" w14:paraId="2F4E1B35" w14:textId="77777777" w:rsidTr="00941465">
        <w:trPr>
          <w:trHeight w:val="500"/>
        </w:trPr>
        <w:tc>
          <w:tcPr>
            <w:tcW w:w="2900" w:type="dxa"/>
            <w:gridSpan w:val="2"/>
            <w:tcBorders>
              <w:top w:val="double" w:sz="6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333F4F" w:fill="EAEEF3"/>
            <w:noWrap/>
            <w:vAlign w:val="center"/>
            <w:hideMark/>
          </w:tcPr>
          <w:p w14:paraId="54F6D39A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b/>
                <w:color w:val="000000"/>
                <w:sz w:val="20"/>
              </w:rPr>
              <w:t>売上原価合計</w:t>
            </w:r>
          </w:p>
        </w:tc>
        <w:tc>
          <w:tcPr>
            <w:tcW w:w="2440" w:type="dxa"/>
            <w:tcBorders>
              <w:top w:val="double" w:sz="6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D6DCE4" w:fill="EAEEF3"/>
            <w:noWrap/>
            <w:vAlign w:val="center"/>
            <w:hideMark/>
          </w:tcPr>
          <w:p w14:paraId="1C208C8B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bookmarkStart w:id="1" w:name="RANGE!D17"/>
            <w:r w:rsidRPr="00E6197D">
              <w:rPr>
                <w:rFonts w:eastAsia="MS PGothic"/>
                <w:b/>
                <w:color w:val="000000"/>
                <w:sz w:val="20"/>
              </w:rPr>
              <w:t> </w:t>
            </w:r>
            <w:bookmarkEnd w:id="1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7BC82EB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5F743B9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color w:val="000000"/>
                <w:sz w:val="20"/>
              </w:rPr>
              <w:t>減価償却費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9EDB538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F650B6" w:rsidRPr="00E6197D" w14:paraId="0123B8C1" w14:textId="77777777" w:rsidTr="00941465">
        <w:trPr>
          <w:trHeight w:val="500"/>
        </w:trPr>
        <w:tc>
          <w:tcPr>
            <w:tcW w:w="244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8F74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2EC0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18" w:space="0" w:color="BFBFBF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853D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854815A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CF32DD8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color w:val="000000"/>
                <w:sz w:val="20"/>
              </w:rPr>
              <w:t>税金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8326A45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F650B6" w:rsidRPr="00E6197D" w14:paraId="66FAF0E5" w14:textId="77777777" w:rsidTr="00941465">
        <w:trPr>
          <w:trHeight w:val="5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75DD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9081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161D756A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404040"/>
                <w:sz w:val="28"/>
                <w:szCs w:val="28"/>
              </w:rPr>
            </w:pPr>
            <w:r w:rsidRPr="00E6197D">
              <w:rPr>
                <w:rFonts w:eastAsia="MS PGothic"/>
                <w:color w:val="404040"/>
                <w:sz w:val="28"/>
              </w:rPr>
              <w:t>売上総利益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32E211A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BB8A1C3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color w:val="000000"/>
                <w:sz w:val="20"/>
              </w:rPr>
              <w:t>その他の経費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5227BFA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F650B6" w:rsidRPr="00E6197D" w14:paraId="71E47152" w14:textId="77777777" w:rsidTr="00941465">
        <w:trPr>
          <w:trHeight w:val="50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F8818B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ind w:left="-100"/>
              <w:rPr>
                <w:rFonts w:eastAsia="MS PGothic" w:cs="Calibri"/>
                <w:i/>
                <w:iCs/>
                <w:color w:val="404040"/>
                <w:sz w:val="20"/>
                <w:szCs w:val="20"/>
              </w:rPr>
            </w:pPr>
            <w:r w:rsidRPr="00E6197D">
              <w:rPr>
                <w:rFonts w:eastAsia="MS PGothic"/>
                <w:i/>
                <w:color w:val="404040"/>
                <w:sz w:val="20"/>
              </w:rPr>
              <w:t>総収益から売上原価を差し引いた金額</w:t>
            </w:r>
          </w:p>
        </w:tc>
        <w:tc>
          <w:tcPr>
            <w:tcW w:w="2440" w:type="dxa"/>
            <w:tcBorders>
              <w:top w:val="single" w:sz="18" w:space="0" w:color="595959" w:themeColor="text1" w:themeTint="A6"/>
              <w:left w:val="nil"/>
              <w:bottom w:val="single" w:sz="18" w:space="0" w:color="BFBFBF"/>
              <w:right w:val="single" w:sz="4" w:space="0" w:color="BFBFBF"/>
            </w:tcBorders>
            <w:shd w:val="clear" w:color="D6DCE4" w:fill="D6DCE4"/>
            <w:noWrap/>
            <w:vAlign w:val="center"/>
            <w:hideMark/>
          </w:tcPr>
          <w:p w14:paraId="2F8E911B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bookmarkStart w:id="2" w:name="RANGE!D20"/>
            <w:r w:rsidRPr="00E6197D">
              <w:rPr>
                <w:rFonts w:eastAsia="MS PGothic"/>
                <w:b/>
                <w:color w:val="000000"/>
                <w:sz w:val="20"/>
              </w:rPr>
              <w:t> </w:t>
            </w:r>
            <w:bookmarkEnd w:id="2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B6189F6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double" w:sz="6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222A35" w:fill="F2F2F2"/>
            <w:noWrap/>
            <w:vAlign w:val="center"/>
            <w:hideMark/>
          </w:tcPr>
          <w:p w14:paraId="37F64AFB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E6197D">
              <w:rPr>
                <w:rFonts w:eastAsia="MS PGothic"/>
                <w:b/>
                <w:color w:val="000000"/>
                <w:sz w:val="20"/>
              </w:rPr>
              <w:t>総経費</w:t>
            </w:r>
          </w:p>
        </w:tc>
        <w:tc>
          <w:tcPr>
            <w:tcW w:w="2440" w:type="dxa"/>
            <w:tcBorders>
              <w:top w:val="double" w:sz="6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D6DCE4" w:fill="F2F2F2"/>
            <w:noWrap/>
            <w:vAlign w:val="center"/>
            <w:hideMark/>
          </w:tcPr>
          <w:p w14:paraId="7EA743E4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bookmarkStart w:id="3" w:name="RANGE!H20"/>
            <w:r w:rsidRPr="00E6197D">
              <w:rPr>
                <w:rFonts w:eastAsia="MS PGothic"/>
                <w:b/>
                <w:color w:val="000000"/>
                <w:sz w:val="20"/>
              </w:rPr>
              <w:t> </w:t>
            </w:r>
            <w:bookmarkEnd w:id="3"/>
          </w:p>
        </w:tc>
      </w:tr>
      <w:tr w:rsidR="00F650B6" w:rsidRPr="00E6197D" w14:paraId="4B6ABE91" w14:textId="77777777" w:rsidTr="00941465">
        <w:trPr>
          <w:trHeight w:val="5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3B6A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4F9D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0869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7DD6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3E79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AFF4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18" w:space="0" w:color="BFBFBF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F130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</w:tr>
      <w:tr w:rsidR="00F650B6" w:rsidRPr="00E6197D" w14:paraId="361F3732" w14:textId="77777777" w:rsidTr="00941465">
        <w:trPr>
          <w:trHeight w:val="5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8B61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E5BF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212C49B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Arial"/>
                <w:color w:val="000000"/>
                <w:sz w:val="24"/>
                <w:szCs w:val="24"/>
              </w:rPr>
            </w:pPr>
            <w:r w:rsidRPr="00E6197D">
              <w:rPr>
                <w:rFonts w:eastAsia="MS PGothic"/>
                <w:color w:val="000000"/>
                <w:sz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1739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Arial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2409FEF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E6197D">
              <w:rPr>
                <w:rFonts w:eastAsia="MS PGothic"/>
                <w:color w:val="000000"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4443D1D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E6197D">
              <w:rPr>
                <w:rFonts w:eastAsia="MS PGothic"/>
                <w:color w:val="000000"/>
                <w:sz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48E9383C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404040"/>
                <w:sz w:val="28"/>
                <w:szCs w:val="28"/>
              </w:rPr>
            </w:pPr>
            <w:r w:rsidRPr="00E6197D">
              <w:rPr>
                <w:rFonts w:eastAsia="MS PGothic"/>
                <w:color w:val="404040"/>
                <w:sz w:val="28"/>
              </w:rPr>
              <w:t>純収益</w:t>
            </w:r>
          </w:p>
        </w:tc>
      </w:tr>
      <w:tr w:rsidR="00F650B6" w:rsidRPr="00E6197D" w14:paraId="7CB13487" w14:textId="77777777" w:rsidTr="00941465">
        <w:trPr>
          <w:trHeight w:val="500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9548D0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i/>
                <w:iCs/>
                <w:color w:val="404040"/>
                <w:sz w:val="20"/>
                <w:szCs w:val="20"/>
              </w:rPr>
            </w:pPr>
            <w:r w:rsidRPr="00E6197D">
              <w:rPr>
                <w:rFonts w:eastAsia="MS PGothic"/>
                <w:i/>
                <w:color w:val="404040"/>
                <w:sz w:val="20"/>
              </w:rPr>
              <w:t>総利益から総経費を差し引いた金額</w:t>
            </w:r>
          </w:p>
        </w:tc>
        <w:tc>
          <w:tcPr>
            <w:tcW w:w="2440" w:type="dxa"/>
            <w:tcBorders>
              <w:top w:val="single" w:sz="18" w:space="0" w:color="595959" w:themeColor="text1" w:themeTint="A6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D6DCE4" w:fill="D9D9D9"/>
            <w:noWrap/>
            <w:vAlign w:val="center"/>
            <w:hideMark/>
          </w:tcPr>
          <w:p w14:paraId="081730A1" w14:textId="77777777" w:rsidR="00F650B6" w:rsidRPr="00E6197D" w:rsidRDefault="00F650B6" w:rsidP="00E6197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b/>
                <w:bCs/>
                <w:color w:val="000000"/>
              </w:rPr>
            </w:pPr>
            <w:r w:rsidRPr="00E6197D">
              <w:rPr>
                <w:rFonts w:eastAsia="MS PGothic"/>
                <w:b/>
                <w:color w:val="000000"/>
              </w:rPr>
              <w:t> </w:t>
            </w:r>
          </w:p>
        </w:tc>
      </w:tr>
    </w:tbl>
    <w:p w14:paraId="3539070B" w14:textId="77777777" w:rsidR="00F650B6" w:rsidRPr="00E6197D" w:rsidRDefault="00F650B6" w:rsidP="00E6197D">
      <w:pPr>
        <w:autoSpaceDE w:val="0"/>
        <w:autoSpaceDN w:val="0"/>
        <w:rPr>
          <w:rFonts w:eastAsia="MS PGothic"/>
        </w:rPr>
      </w:pPr>
    </w:p>
    <w:p w14:paraId="67D00F54" w14:textId="77777777" w:rsidR="00F650B6" w:rsidRPr="00E6197D" w:rsidRDefault="00F650B6" w:rsidP="00E6197D">
      <w:pPr>
        <w:autoSpaceDE w:val="0"/>
        <w:autoSpaceDN w:val="0"/>
        <w:rPr>
          <w:rFonts w:eastAsia="MS PGothic"/>
        </w:rPr>
        <w:sectPr w:rsidR="00F650B6" w:rsidRPr="00E6197D" w:rsidSect="005C6ABE">
          <w:pgSz w:w="12240" w:h="15840"/>
          <w:pgMar w:top="463" w:right="720" w:bottom="360" w:left="612" w:header="490" w:footer="720" w:gutter="0"/>
          <w:cols w:space="720"/>
          <w:titlePg/>
          <w:docGrid w:linePitch="360"/>
        </w:sectPr>
      </w:pPr>
    </w:p>
    <w:p w14:paraId="33E8FDA8" w14:textId="77777777" w:rsidR="00C37AAF" w:rsidRPr="00E6197D" w:rsidRDefault="00C37AAF" w:rsidP="00E6197D">
      <w:pPr>
        <w:autoSpaceDE w:val="0"/>
        <w:autoSpaceDN w:val="0"/>
        <w:rPr>
          <w:rFonts w:eastAsia="MS PGothic"/>
        </w:rPr>
      </w:pPr>
      <w:bookmarkStart w:id="4" w:name="_Hlk536359931"/>
    </w:p>
    <w:bookmarkEnd w:id="4"/>
    <w:tbl>
      <w:tblPr>
        <w:tblStyle w:val="TableGrid"/>
        <w:tblW w:w="981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A64F9A" w:rsidRPr="00E6197D" w14:paraId="59FD008F" w14:textId="77777777" w:rsidTr="007B62FB">
        <w:trPr>
          <w:trHeight w:val="3002"/>
        </w:trPr>
        <w:tc>
          <w:tcPr>
            <w:tcW w:w="9810" w:type="dxa"/>
          </w:tcPr>
          <w:p w14:paraId="0C57DE57" w14:textId="77777777" w:rsidR="00A64F9A" w:rsidRPr="00E6197D" w:rsidRDefault="00A64F9A" w:rsidP="00E6197D">
            <w:pPr>
              <w:autoSpaceDE w:val="0"/>
              <w:autoSpaceDN w:val="0"/>
              <w:jc w:val="center"/>
              <w:rPr>
                <w:rFonts w:eastAsia="MS PGothic"/>
                <w:b/>
                <w:sz w:val="20"/>
              </w:rPr>
            </w:pPr>
          </w:p>
          <w:p w14:paraId="21F96DF3" w14:textId="77777777" w:rsidR="00A64F9A" w:rsidRPr="00E6197D" w:rsidRDefault="00A64F9A" w:rsidP="00E6197D">
            <w:pPr>
              <w:autoSpaceDE w:val="0"/>
              <w:autoSpaceDN w:val="0"/>
              <w:jc w:val="center"/>
              <w:rPr>
                <w:rFonts w:eastAsia="MS PGothic"/>
                <w:b/>
                <w:sz w:val="20"/>
              </w:rPr>
            </w:pPr>
            <w:r w:rsidRPr="00E6197D">
              <w:rPr>
                <w:rFonts w:eastAsia="MS PGothic"/>
                <w:b/>
                <w:sz w:val="20"/>
              </w:rPr>
              <w:t xml:space="preserve">– </w:t>
            </w:r>
            <w:r w:rsidRPr="00E6197D">
              <w:rPr>
                <w:rFonts w:eastAsia="MS PGothic"/>
                <w:b/>
                <w:sz w:val="20"/>
              </w:rPr>
              <w:t>免責条項</w:t>
            </w:r>
            <w:r w:rsidRPr="00E6197D">
              <w:rPr>
                <w:rFonts w:eastAsia="MS PGothic"/>
                <w:b/>
                <w:sz w:val="20"/>
              </w:rPr>
              <w:t xml:space="preserve"> –</w:t>
            </w:r>
          </w:p>
          <w:p w14:paraId="78FBBB8C" w14:textId="77777777" w:rsidR="00A64F9A" w:rsidRPr="00E6197D" w:rsidRDefault="00A64F9A" w:rsidP="00E6197D">
            <w:pPr>
              <w:autoSpaceDE w:val="0"/>
              <w:autoSpaceDN w:val="0"/>
              <w:rPr>
                <w:rFonts w:eastAsia="MS PGothic"/>
                <w:sz w:val="20"/>
              </w:rPr>
            </w:pPr>
          </w:p>
          <w:p w14:paraId="6C56D382" w14:textId="77777777" w:rsidR="00A64F9A" w:rsidRPr="00E6197D" w:rsidRDefault="00A64F9A" w:rsidP="00E6197D">
            <w:pPr>
              <w:autoSpaceDE w:val="0"/>
              <w:autoSpaceDN w:val="0"/>
              <w:spacing w:line="276" w:lineRule="auto"/>
              <w:rPr>
                <w:rFonts w:eastAsia="MS PGothic"/>
                <w:sz w:val="20"/>
              </w:rPr>
            </w:pPr>
            <w:r w:rsidRPr="00E6197D">
              <w:rPr>
                <w:rFonts w:eastAsia="MS PGothic"/>
                <w:sz w:val="20"/>
              </w:rPr>
              <w:t xml:space="preserve">Smartsheet </w:t>
            </w:r>
            <w:r w:rsidRPr="00E6197D">
              <w:rPr>
                <w:rFonts w:eastAsia="MS PGothic"/>
                <w:sz w:val="20"/>
              </w:rPr>
              <w:t>がこの</w:t>
            </w:r>
            <w:r w:rsidRPr="00E6197D">
              <w:rPr>
                <w:rFonts w:eastAsia="MS PGothic"/>
                <w:sz w:val="20"/>
              </w:rPr>
              <w:t xml:space="preserve"> Web </w:t>
            </w:r>
            <w:r w:rsidRPr="00E6197D">
              <w:rPr>
                <w:rFonts w:eastAsia="MS PGothic"/>
                <w:sz w:val="20"/>
              </w:rPr>
              <w:t>サイトに掲載している記事、テンプレート、または情報などは、あくまで参考としてご利用ください。</w:t>
            </w:r>
            <w:r w:rsidRPr="00E6197D">
              <w:rPr>
                <w:rFonts w:eastAsia="MS PGothic"/>
                <w:sz w:val="20"/>
              </w:rPr>
              <w:t xml:space="preserve">Smartsheet </w:t>
            </w:r>
            <w:r w:rsidRPr="00E6197D">
              <w:rPr>
                <w:rFonts w:eastAsia="MS PGothic"/>
                <w:sz w:val="20"/>
              </w:rPr>
              <w:t>は、情報の最新性および正確性の確保に努めますが、本</w:t>
            </w:r>
            <w:r w:rsidRPr="00E6197D">
              <w:rPr>
                <w:rFonts w:eastAsia="MS PGothic"/>
                <w:sz w:val="20"/>
              </w:rPr>
              <w:t xml:space="preserve"> Web </w:t>
            </w:r>
            <w:r w:rsidRPr="00E6197D">
              <w:rPr>
                <w:rFonts w:eastAsia="MS PGothic"/>
                <w:sz w:val="20"/>
              </w:rPr>
              <w:t>サイトまたは本</w:t>
            </w:r>
            <w:r w:rsidRPr="00E6197D">
              <w:rPr>
                <w:rFonts w:eastAsia="MS PGothic"/>
                <w:sz w:val="20"/>
              </w:rPr>
              <w:t xml:space="preserve"> Web </w:t>
            </w:r>
            <w:r w:rsidRPr="00E6197D">
              <w:rPr>
                <w:rFonts w:eastAsia="MS PGothic"/>
                <w:sz w:val="20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E6197D">
              <w:rPr>
                <w:rFonts w:eastAsia="MS PGothic"/>
                <w:sz w:val="20"/>
              </w:rPr>
              <w:t xml:space="preserve"> Smartsheet </w:t>
            </w:r>
            <w:r w:rsidRPr="00E6197D">
              <w:rPr>
                <w:rFonts w:eastAsia="MS PGothic"/>
                <w:sz w:val="20"/>
              </w:rPr>
              <w:t>は一切責任を負いませんので、各自の責任と判断のもとにご利用ください。</w:t>
            </w:r>
          </w:p>
        </w:tc>
      </w:tr>
    </w:tbl>
    <w:p w14:paraId="5A0B6229" w14:textId="77777777" w:rsidR="00A64F9A" w:rsidRPr="00E6197D" w:rsidRDefault="00A64F9A" w:rsidP="00E6197D">
      <w:pPr>
        <w:autoSpaceDE w:val="0"/>
        <w:autoSpaceDN w:val="0"/>
        <w:spacing w:line="240" w:lineRule="auto"/>
        <w:rPr>
          <w:rFonts w:eastAsia="MS PGothic"/>
          <w:sz w:val="20"/>
          <w:szCs w:val="20"/>
        </w:rPr>
      </w:pPr>
    </w:p>
    <w:sectPr w:rsidR="00A64F9A" w:rsidRPr="00E6197D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AEA67" w14:textId="77777777" w:rsidR="00465830" w:rsidRDefault="00465830" w:rsidP="00480F66">
      <w:pPr>
        <w:spacing w:after="0" w:line="240" w:lineRule="auto"/>
      </w:pPr>
      <w:r>
        <w:separator/>
      </w:r>
    </w:p>
  </w:endnote>
  <w:endnote w:type="continuationSeparator" w:id="0">
    <w:p w14:paraId="61541AED" w14:textId="77777777" w:rsidR="00465830" w:rsidRDefault="00465830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29F7" w14:textId="77777777" w:rsidR="00C37AAF" w:rsidRPr="00770091" w:rsidRDefault="00C37AAF" w:rsidP="00770091">
    <w:pPr>
      <w:pStyle w:val="Footer"/>
      <w:tabs>
        <w:tab w:val="clear" w:pos="9360"/>
        <w:tab w:val="right" w:pos="10440"/>
      </w:tabs>
      <w:spacing w:line="360" w:lineRule="auto"/>
    </w:pPr>
    <w:r w:rsidRPr="00770091">
      <w:rPr>
        <w:bCs/>
        <w:sz w:val="20"/>
      </w:rPr>
      <w:tab/>
    </w:r>
    <w:r w:rsidRPr="00770091">
      <w:rPr>
        <w:bCs/>
        <w:sz w:val="20"/>
      </w:rPr>
      <w:tab/>
    </w:r>
    <w:r>
      <w:rPr>
        <w:sz w:val="20"/>
      </w:rPr>
      <w:t xml:space="preserve">ページ </w:t>
    </w:r>
    <w:r w:rsidRPr="00770091">
      <w:rPr>
        <w:bCs/>
        <w:sz w:val="20"/>
      </w:rPr>
      <w:fldChar w:fldCharType="begin"/>
    </w:r>
    <w:r w:rsidRPr="00770091">
      <w:rPr>
        <w:bCs/>
        <w:sz w:val="20"/>
      </w:rPr>
      <w:instrText xml:space="preserve"> PAGE  \* Arabic  \* MERGEFORMAT </w:instrText>
    </w:r>
    <w:r w:rsidRPr="00770091">
      <w:rPr>
        <w:bCs/>
        <w:sz w:val="20"/>
      </w:rPr>
      <w:fldChar w:fldCharType="separate"/>
    </w:r>
    <w:r>
      <w:rPr>
        <w:sz w:val="20"/>
      </w:rPr>
      <w:t>10</w:t>
    </w:r>
    <w:r w:rsidRPr="00770091">
      <w:rPr>
        <w:bCs/>
        <w:sz w:val="20"/>
      </w:rPr>
      <w:fldChar w:fldCharType="end"/>
    </w:r>
    <w:r>
      <w:rPr>
        <w:sz w:val="20"/>
      </w:rPr>
      <w:t>/</w:t>
    </w:r>
    <w:r w:rsidRPr="00770091">
      <w:rPr>
        <w:bCs/>
        <w:sz w:val="20"/>
      </w:rPr>
      <w:fldChar w:fldCharType="begin"/>
    </w:r>
    <w:r w:rsidRPr="00770091">
      <w:rPr>
        <w:bCs/>
        <w:sz w:val="20"/>
      </w:rPr>
      <w:instrText xml:space="preserve"> NUMPAGES  \* Arabic  \* MERGEFORMAT </w:instrText>
    </w:r>
    <w:r w:rsidRPr="00770091">
      <w:rPr>
        <w:bCs/>
        <w:sz w:val="20"/>
      </w:rPr>
      <w:fldChar w:fldCharType="separate"/>
    </w:r>
    <w:r>
      <w:rPr>
        <w:sz w:val="20"/>
      </w:rPr>
      <w:t>11</w:t>
    </w:r>
    <w:r w:rsidRPr="00770091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E0AF4" w14:textId="77777777" w:rsidR="00465830" w:rsidRDefault="00465830" w:rsidP="00480F66">
      <w:pPr>
        <w:spacing w:after="0" w:line="240" w:lineRule="auto"/>
      </w:pPr>
      <w:r>
        <w:separator/>
      </w:r>
    </w:p>
  </w:footnote>
  <w:footnote w:type="continuationSeparator" w:id="0">
    <w:p w14:paraId="49EBBEAF" w14:textId="77777777" w:rsidR="00465830" w:rsidRDefault="00465830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64D6" w14:textId="77777777" w:rsidR="00C37AAF" w:rsidRPr="00C805C2" w:rsidRDefault="00C37AAF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80FB0" w14:textId="77777777" w:rsidR="00C37AAF" w:rsidRPr="00C805C2" w:rsidRDefault="00C37AAF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25236E58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17791"/>
    <w:multiLevelType w:val="hybridMultilevel"/>
    <w:tmpl w:val="A11A12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43A9746B"/>
    <w:multiLevelType w:val="multilevel"/>
    <w:tmpl w:val="05865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91AEA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237592284">
    <w:abstractNumId w:val="4"/>
  </w:num>
  <w:num w:numId="2" w16cid:durableId="947156651">
    <w:abstractNumId w:val="1"/>
  </w:num>
  <w:num w:numId="3" w16cid:durableId="1584997351">
    <w:abstractNumId w:val="0"/>
  </w:num>
  <w:num w:numId="4" w16cid:durableId="2032992748">
    <w:abstractNumId w:val="11"/>
  </w:num>
  <w:num w:numId="5" w16cid:durableId="1316957974">
    <w:abstractNumId w:val="12"/>
  </w:num>
  <w:num w:numId="6" w16cid:durableId="754127500">
    <w:abstractNumId w:val="10"/>
  </w:num>
  <w:num w:numId="7" w16cid:durableId="691344955">
    <w:abstractNumId w:val="8"/>
  </w:num>
  <w:num w:numId="8" w16cid:durableId="399787827">
    <w:abstractNumId w:val="3"/>
  </w:num>
  <w:num w:numId="9" w16cid:durableId="554705924">
    <w:abstractNumId w:val="5"/>
  </w:num>
  <w:num w:numId="10" w16cid:durableId="385177966">
    <w:abstractNumId w:val="13"/>
  </w:num>
  <w:num w:numId="11" w16cid:durableId="397367402">
    <w:abstractNumId w:val="9"/>
  </w:num>
  <w:num w:numId="12" w16cid:durableId="1771198153">
    <w:abstractNumId w:val="7"/>
  </w:num>
  <w:num w:numId="13" w16cid:durableId="1803424868">
    <w:abstractNumId w:val="6"/>
  </w:num>
  <w:num w:numId="14" w16cid:durableId="1063062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F33089"/>
    <w:rsid w:val="000124C0"/>
    <w:rsid w:val="000221BB"/>
    <w:rsid w:val="000344EF"/>
    <w:rsid w:val="000365EB"/>
    <w:rsid w:val="000439D0"/>
    <w:rsid w:val="00043B56"/>
    <w:rsid w:val="000445F4"/>
    <w:rsid w:val="0004771F"/>
    <w:rsid w:val="0005499B"/>
    <w:rsid w:val="000555F6"/>
    <w:rsid w:val="00062FB2"/>
    <w:rsid w:val="00066D26"/>
    <w:rsid w:val="00084DC6"/>
    <w:rsid w:val="0009778E"/>
    <w:rsid w:val="000D4FA0"/>
    <w:rsid w:val="000D5BD7"/>
    <w:rsid w:val="000E13F9"/>
    <w:rsid w:val="000E2D83"/>
    <w:rsid w:val="00104901"/>
    <w:rsid w:val="00104E3A"/>
    <w:rsid w:val="00112B3A"/>
    <w:rsid w:val="00114717"/>
    <w:rsid w:val="001228CB"/>
    <w:rsid w:val="00130D91"/>
    <w:rsid w:val="0013660C"/>
    <w:rsid w:val="00143339"/>
    <w:rsid w:val="00144067"/>
    <w:rsid w:val="00165C1E"/>
    <w:rsid w:val="00167C97"/>
    <w:rsid w:val="00184DC6"/>
    <w:rsid w:val="00186202"/>
    <w:rsid w:val="001A628F"/>
    <w:rsid w:val="001C64EC"/>
    <w:rsid w:val="001C6DA8"/>
    <w:rsid w:val="00206725"/>
    <w:rsid w:val="00223549"/>
    <w:rsid w:val="002374C7"/>
    <w:rsid w:val="0023786C"/>
    <w:rsid w:val="00250EF4"/>
    <w:rsid w:val="00251BC8"/>
    <w:rsid w:val="002724A7"/>
    <w:rsid w:val="00274428"/>
    <w:rsid w:val="0027725D"/>
    <w:rsid w:val="0029683E"/>
    <w:rsid w:val="002A1AB8"/>
    <w:rsid w:val="002A25C0"/>
    <w:rsid w:val="002B22B3"/>
    <w:rsid w:val="002B385A"/>
    <w:rsid w:val="002D2FC6"/>
    <w:rsid w:val="002D5E3D"/>
    <w:rsid w:val="002E065B"/>
    <w:rsid w:val="002E5ED0"/>
    <w:rsid w:val="002F268F"/>
    <w:rsid w:val="003210AB"/>
    <w:rsid w:val="003233CD"/>
    <w:rsid w:val="00327866"/>
    <w:rsid w:val="00335259"/>
    <w:rsid w:val="003364C2"/>
    <w:rsid w:val="00341595"/>
    <w:rsid w:val="00341FCC"/>
    <w:rsid w:val="00342FAB"/>
    <w:rsid w:val="00397870"/>
    <w:rsid w:val="00397DBE"/>
    <w:rsid w:val="003A24D9"/>
    <w:rsid w:val="003A4D84"/>
    <w:rsid w:val="003B346D"/>
    <w:rsid w:val="003B37F1"/>
    <w:rsid w:val="003C44FC"/>
    <w:rsid w:val="003C6D62"/>
    <w:rsid w:val="003F00E0"/>
    <w:rsid w:val="003F2833"/>
    <w:rsid w:val="0040050C"/>
    <w:rsid w:val="0040361B"/>
    <w:rsid w:val="00410889"/>
    <w:rsid w:val="00414587"/>
    <w:rsid w:val="00424A44"/>
    <w:rsid w:val="00425A77"/>
    <w:rsid w:val="00434028"/>
    <w:rsid w:val="00440BD7"/>
    <w:rsid w:val="00443CC7"/>
    <w:rsid w:val="004449AC"/>
    <w:rsid w:val="0045153B"/>
    <w:rsid w:val="00465830"/>
    <w:rsid w:val="00467BD9"/>
    <w:rsid w:val="0048086A"/>
    <w:rsid w:val="00480F66"/>
    <w:rsid w:val="0048129D"/>
    <w:rsid w:val="00494038"/>
    <w:rsid w:val="004966F4"/>
    <w:rsid w:val="004F2E53"/>
    <w:rsid w:val="00511438"/>
    <w:rsid w:val="00517CA8"/>
    <w:rsid w:val="00533912"/>
    <w:rsid w:val="00535702"/>
    <w:rsid w:val="00537B78"/>
    <w:rsid w:val="00541C9F"/>
    <w:rsid w:val="00541D2D"/>
    <w:rsid w:val="00570608"/>
    <w:rsid w:val="005B1E3F"/>
    <w:rsid w:val="005C5CA6"/>
    <w:rsid w:val="005C6ABE"/>
    <w:rsid w:val="005F211A"/>
    <w:rsid w:val="005F3691"/>
    <w:rsid w:val="006149B1"/>
    <w:rsid w:val="00615CFE"/>
    <w:rsid w:val="0061781B"/>
    <w:rsid w:val="00621B2C"/>
    <w:rsid w:val="006224C1"/>
    <w:rsid w:val="0062611F"/>
    <w:rsid w:val="00632CB7"/>
    <w:rsid w:val="00640861"/>
    <w:rsid w:val="0064485A"/>
    <w:rsid w:val="00647EEB"/>
    <w:rsid w:val="00651081"/>
    <w:rsid w:val="006513AE"/>
    <w:rsid w:val="00667375"/>
    <w:rsid w:val="00671A46"/>
    <w:rsid w:val="00690EA3"/>
    <w:rsid w:val="00692B21"/>
    <w:rsid w:val="006A0235"/>
    <w:rsid w:val="006B5588"/>
    <w:rsid w:val="006C5F2C"/>
    <w:rsid w:val="006F3F1C"/>
    <w:rsid w:val="006F76D7"/>
    <w:rsid w:val="00720294"/>
    <w:rsid w:val="00722E71"/>
    <w:rsid w:val="00727E58"/>
    <w:rsid w:val="00727EB9"/>
    <w:rsid w:val="00744401"/>
    <w:rsid w:val="00764713"/>
    <w:rsid w:val="0076586D"/>
    <w:rsid w:val="00770091"/>
    <w:rsid w:val="0077063E"/>
    <w:rsid w:val="00773199"/>
    <w:rsid w:val="0077541A"/>
    <w:rsid w:val="007B62FB"/>
    <w:rsid w:val="007C2D33"/>
    <w:rsid w:val="007C7AE6"/>
    <w:rsid w:val="007D4D86"/>
    <w:rsid w:val="007E79B5"/>
    <w:rsid w:val="007F744B"/>
    <w:rsid w:val="00801DF5"/>
    <w:rsid w:val="00802E66"/>
    <w:rsid w:val="008047D3"/>
    <w:rsid w:val="008106B4"/>
    <w:rsid w:val="00826077"/>
    <w:rsid w:val="00832CFF"/>
    <w:rsid w:val="00845097"/>
    <w:rsid w:val="00854AB7"/>
    <w:rsid w:val="00864D5B"/>
    <w:rsid w:val="00865101"/>
    <w:rsid w:val="00870E2C"/>
    <w:rsid w:val="008752AF"/>
    <w:rsid w:val="00886DDF"/>
    <w:rsid w:val="008939B0"/>
    <w:rsid w:val="008A2B06"/>
    <w:rsid w:val="008C2D0E"/>
    <w:rsid w:val="008D2AB6"/>
    <w:rsid w:val="008D3852"/>
    <w:rsid w:val="008F0103"/>
    <w:rsid w:val="008F7553"/>
    <w:rsid w:val="00906570"/>
    <w:rsid w:val="0092117C"/>
    <w:rsid w:val="0092169A"/>
    <w:rsid w:val="00941465"/>
    <w:rsid w:val="00947186"/>
    <w:rsid w:val="00955D6F"/>
    <w:rsid w:val="009749F6"/>
    <w:rsid w:val="009A177A"/>
    <w:rsid w:val="009B24E9"/>
    <w:rsid w:val="009D4B4D"/>
    <w:rsid w:val="009E4124"/>
    <w:rsid w:val="009E5101"/>
    <w:rsid w:val="009F740D"/>
    <w:rsid w:val="00A11A26"/>
    <w:rsid w:val="00A122C8"/>
    <w:rsid w:val="00A15E56"/>
    <w:rsid w:val="00A32F89"/>
    <w:rsid w:val="00A34644"/>
    <w:rsid w:val="00A519D1"/>
    <w:rsid w:val="00A54153"/>
    <w:rsid w:val="00A61614"/>
    <w:rsid w:val="00A61F82"/>
    <w:rsid w:val="00A63177"/>
    <w:rsid w:val="00A64F9A"/>
    <w:rsid w:val="00A6517C"/>
    <w:rsid w:val="00A72DB9"/>
    <w:rsid w:val="00AA6D30"/>
    <w:rsid w:val="00AC41EA"/>
    <w:rsid w:val="00AC78FF"/>
    <w:rsid w:val="00AF0690"/>
    <w:rsid w:val="00B11A9D"/>
    <w:rsid w:val="00B14E5B"/>
    <w:rsid w:val="00B23BFA"/>
    <w:rsid w:val="00B41B66"/>
    <w:rsid w:val="00B41D27"/>
    <w:rsid w:val="00B557DB"/>
    <w:rsid w:val="00B74A5F"/>
    <w:rsid w:val="00B84C2A"/>
    <w:rsid w:val="00BB1950"/>
    <w:rsid w:val="00BC4FB8"/>
    <w:rsid w:val="00BD7A5C"/>
    <w:rsid w:val="00BE044A"/>
    <w:rsid w:val="00BE210B"/>
    <w:rsid w:val="00BF08D2"/>
    <w:rsid w:val="00C06EC0"/>
    <w:rsid w:val="00C24B15"/>
    <w:rsid w:val="00C264F2"/>
    <w:rsid w:val="00C305AF"/>
    <w:rsid w:val="00C3274A"/>
    <w:rsid w:val="00C345FD"/>
    <w:rsid w:val="00C37AAF"/>
    <w:rsid w:val="00C41E1D"/>
    <w:rsid w:val="00C454ED"/>
    <w:rsid w:val="00C4718F"/>
    <w:rsid w:val="00C642BB"/>
    <w:rsid w:val="00C72135"/>
    <w:rsid w:val="00C73FC3"/>
    <w:rsid w:val="00C805C2"/>
    <w:rsid w:val="00C94911"/>
    <w:rsid w:val="00CA207F"/>
    <w:rsid w:val="00CA3FD4"/>
    <w:rsid w:val="00CA5F14"/>
    <w:rsid w:val="00CB693F"/>
    <w:rsid w:val="00CB6D46"/>
    <w:rsid w:val="00CE5D3F"/>
    <w:rsid w:val="00CE6B1C"/>
    <w:rsid w:val="00CF25AC"/>
    <w:rsid w:val="00CF74C1"/>
    <w:rsid w:val="00CF7D4E"/>
    <w:rsid w:val="00D04085"/>
    <w:rsid w:val="00D11F7C"/>
    <w:rsid w:val="00D15EE8"/>
    <w:rsid w:val="00D46F77"/>
    <w:rsid w:val="00D54AED"/>
    <w:rsid w:val="00D550C5"/>
    <w:rsid w:val="00D56FC8"/>
    <w:rsid w:val="00D634E0"/>
    <w:rsid w:val="00D748E8"/>
    <w:rsid w:val="00D753EF"/>
    <w:rsid w:val="00D75CFD"/>
    <w:rsid w:val="00D81548"/>
    <w:rsid w:val="00D93AA6"/>
    <w:rsid w:val="00D95479"/>
    <w:rsid w:val="00DC5324"/>
    <w:rsid w:val="00DD0BF1"/>
    <w:rsid w:val="00DD1039"/>
    <w:rsid w:val="00DE050E"/>
    <w:rsid w:val="00DE6A64"/>
    <w:rsid w:val="00DF72BA"/>
    <w:rsid w:val="00E11E6C"/>
    <w:rsid w:val="00E11F8E"/>
    <w:rsid w:val="00E1504C"/>
    <w:rsid w:val="00E4062A"/>
    <w:rsid w:val="00E44278"/>
    <w:rsid w:val="00E50023"/>
    <w:rsid w:val="00E6197D"/>
    <w:rsid w:val="00E63191"/>
    <w:rsid w:val="00E731EC"/>
    <w:rsid w:val="00E8459A"/>
    <w:rsid w:val="00EB7C77"/>
    <w:rsid w:val="00EC03A7"/>
    <w:rsid w:val="00EC1313"/>
    <w:rsid w:val="00F02752"/>
    <w:rsid w:val="00F21222"/>
    <w:rsid w:val="00F303EB"/>
    <w:rsid w:val="00F31A79"/>
    <w:rsid w:val="00F33089"/>
    <w:rsid w:val="00F4066E"/>
    <w:rsid w:val="00F46CF3"/>
    <w:rsid w:val="00F61F08"/>
    <w:rsid w:val="00F650B6"/>
    <w:rsid w:val="00F86879"/>
    <w:rsid w:val="00F9767C"/>
    <w:rsid w:val="00FA7A23"/>
    <w:rsid w:val="00FC1756"/>
    <w:rsid w:val="00FC684E"/>
    <w:rsid w:val="00FD33D4"/>
    <w:rsid w:val="00FE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44B53"/>
  <w15:docId w15:val="{73BD7399-98F6-F744-8811-F2227560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038"/>
    <w:rPr>
      <w:rFonts w:ascii="Century Gothic" w:eastAsia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781B"/>
    <w:pPr>
      <w:keepNext/>
      <w:spacing w:after="120" w:line="240" w:lineRule="auto"/>
      <w:outlineLvl w:val="1"/>
    </w:pPr>
    <w:rPr>
      <w:color w:val="595959" w:themeColor="text1" w:themeTint="A6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C77"/>
    <w:pPr>
      <w:keepNext/>
      <w:spacing w:line="240" w:lineRule="auto"/>
      <w:ind w:left="720"/>
      <w:outlineLvl w:val="2"/>
    </w:pPr>
    <w:rPr>
      <w:color w:val="595959" w:themeColor="text1" w:themeTint="A6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235"/>
    <w:rPr>
      <w:rFonts w:ascii="Century Gothic" w:eastAsia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1781B"/>
    <w:rPr>
      <w:rFonts w:ascii="Century Gothic" w:eastAsia="Century Gothic" w:hAnsi="Century Gothic"/>
      <w:color w:val="595959" w:themeColor="text1" w:themeTint="A6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B7C77"/>
    <w:rPr>
      <w:rFonts w:ascii="Century Gothic" w:eastAsia="Century Gothic" w:hAnsi="Century Gothic"/>
      <w:color w:val="595959" w:themeColor="text1" w:themeTint="A6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7725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D634E0"/>
    <w:pPr>
      <w:tabs>
        <w:tab w:val="left" w:pos="450"/>
        <w:tab w:val="right" w:leader="dot" w:pos="10502"/>
      </w:tabs>
      <w:spacing w:after="100"/>
      <w:ind w:left="450"/>
    </w:pPr>
    <w:rPr>
      <w:noProof/>
      <w:color w:val="595959" w:themeColor="text1" w:themeTint="A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eastAsiaTheme="minorEastAsia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Arial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0E0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0E0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7809&amp;utm_language=JP&amp;utm_source=template-word&amp;utm_medium=content&amp;utm_campaign=ic-Simple+Profit+and+Loss+Statement-word-77809-jp&amp;lpa=ic+Simple+Profit+and+Loss+Statement+word+77809+jp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173F9-E41B-4F92-A3BB-4A9B6DAE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Allison Okonczak</cp:lastModifiedBy>
  <cp:revision>5</cp:revision>
  <cp:lastPrinted>2023-07-21T04:44:00Z</cp:lastPrinted>
  <dcterms:created xsi:type="dcterms:W3CDTF">2022-06-22T23:29:00Z</dcterms:created>
  <dcterms:modified xsi:type="dcterms:W3CDTF">2023-11-01T13:35:00Z</dcterms:modified>
</cp:coreProperties>
</file>