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75453" w14:textId="4CD0ED56" w:rsidR="00FE0931" w:rsidRPr="0070681F" w:rsidRDefault="00FE0931" w:rsidP="00862B25">
      <w:pPr>
        <w:autoSpaceDE w:val="0"/>
        <w:autoSpaceDN w:val="0"/>
        <w:spacing w:after="120" w:line="276" w:lineRule="auto"/>
        <w:rPr>
          <w:rFonts w:ascii="Century Gothic" w:eastAsia="MS PGothic" w:hAnsi="Century Gothic" w:cs="Arial" w:hint="eastAsia"/>
          <w:b/>
          <w:color w:val="595959" w:themeColor="text1" w:themeTint="A6"/>
          <w:sz w:val="44"/>
          <w:szCs w:val="44"/>
        </w:rPr>
      </w:pPr>
      <w:r w:rsidRPr="0070681F">
        <w:rPr>
          <w:rFonts w:ascii="Century Gothic" w:eastAsia="MS PGothic" w:hAnsi="Century Gothic"/>
          <w:b/>
          <w:color w:val="595959" w:themeColor="text1" w:themeTint="A6"/>
          <w:sz w:val="44"/>
        </w:rPr>
        <w:t>戦略的目標チェックリスト</w:t>
      </w:r>
      <w:r w:rsidR="00C61D9C">
        <w:rPr>
          <w:rFonts w:ascii="Century Gothic" w:eastAsia="MS PGothic" w:hAnsi="Century Gothic" w:hint="eastAsia"/>
          <w:b/>
          <w:color w:val="595959" w:themeColor="text1" w:themeTint="A6"/>
          <w:sz w:val="44"/>
        </w:rPr>
        <w:t xml:space="preserve"> </w:t>
      </w:r>
      <w:r w:rsidR="00C61D9C">
        <w:rPr>
          <w:rFonts w:ascii="Century Gothic" w:eastAsia="MS PGothic" w:hAnsi="Century Gothic"/>
          <w:b/>
          <w:color w:val="595959" w:themeColor="text1" w:themeTint="A6"/>
          <w:sz w:val="44"/>
        </w:rPr>
        <w:t xml:space="preserve">                   </w:t>
      </w:r>
      <w:r w:rsidR="00C61D9C">
        <w:rPr>
          <w:rFonts w:ascii="Century Gothic" w:eastAsia="MS PGothic" w:hAnsi="Century Gothic" w:hint="eastAsia"/>
          <w:b/>
          <w:color w:val="595959" w:themeColor="text1" w:themeTint="A6"/>
          <w:sz w:val="44"/>
        </w:rPr>
        <w:t xml:space="preserve"> </w:t>
      </w:r>
      <w:r w:rsidR="00C61D9C">
        <w:rPr>
          <w:rFonts w:ascii="Century Gothic" w:eastAsia="MS PGothic" w:hAnsi="Century Gothic" w:cs="Arial" w:hint="eastAsia"/>
          <w:b/>
          <w:noProof/>
          <w:color w:val="595959" w:themeColor="text1" w:themeTint="A6"/>
          <w:sz w:val="44"/>
          <w:szCs w:val="44"/>
        </w:rPr>
        <w:drawing>
          <wp:inline distT="0" distB="0" distL="0" distR="0" wp14:anchorId="484776B2" wp14:editId="062DE9CB">
            <wp:extent cx="2394478" cy="476250"/>
            <wp:effectExtent l="0" t="0" r="6350" b="0"/>
            <wp:docPr id="2111325292"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325292"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405544" cy="478451"/>
                    </a:xfrm>
                    <a:prstGeom prst="rect">
                      <a:avLst/>
                    </a:prstGeom>
                  </pic:spPr>
                </pic:pic>
              </a:graphicData>
            </a:graphic>
          </wp:inline>
        </w:drawing>
      </w:r>
    </w:p>
    <w:p w14:paraId="68C8B68F" w14:textId="51BCCFE6" w:rsidR="00FE0931" w:rsidRPr="0070681F" w:rsidRDefault="00FE0931" w:rsidP="00862B25">
      <w:pPr>
        <w:autoSpaceDE w:val="0"/>
        <w:autoSpaceDN w:val="0"/>
        <w:spacing w:line="360" w:lineRule="auto"/>
        <w:rPr>
          <w:rFonts w:ascii="Century Gothic" w:eastAsia="MS PGothic" w:hAnsi="Century Gothic"/>
          <w:color w:val="595959" w:themeColor="text1" w:themeTint="A6"/>
          <w:sz w:val="36"/>
          <w:szCs w:val="36"/>
        </w:rPr>
      </w:pPr>
      <w:r w:rsidRPr="0070681F">
        <w:rPr>
          <w:rFonts w:ascii="Century Gothic" w:eastAsia="MS PGothic" w:hAnsi="Century Gothic"/>
          <w:color w:val="595959" w:themeColor="text1" w:themeTint="A6"/>
          <w:sz w:val="36"/>
        </w:rPr>
        <w:t>プログラムの戦略的価値の創出と確保</w:t>
      </w:r>
    </w:p>
    <w:p w14:paraId="291659C9" w14:textId="34B39786" w:rsidR="008712B0" w:rsidRPr="005F13DF" w:rsidRDefault="00FE0931" w:rsidP="00862B25">
      <w:pPr>
        <w:autoSpaceDE w:val="0"/>
        <w:autoSpaceDN w:val="0"/>
        <w:spacing w:line="276" w:lineRule="auto"/>
        <w:rPr>
          <w:rFonts w:ascii="Century Gothic" w:eastAsia="MS PGothic" w:hAnsi="Century Gothic"/>
          <w:color w:val="595959" w:themeColor="text1" w:themeTint="A6"/>
          <w:spacing w:val="-4"/>
          <w:sz w:val="28"/>
          <w:szCs w:val="28"/>
        </w:rPr>
      </w:pPr>
      <w:r w:rsidRPr="005F13DF">
        <w:rPr>
          <w:rFonts w:ascii="Century Gothic" w:eastAsia="MS PGothic" w:hAnsi="Century Gothic"/>
          <w:color w:val="595959" w:themeColor="text1" w:themeTint="A6"/>
          <w:spacing w:val="-4"/>
          <w:sz w:val="28"/>
        </w:rPr>
        <w:t>これは、組織の戦略的目標に焦点を当てたプログラムを作成するのに役立つチェックリストです。</w:t>
      </w:r>
    </w:p>
    <w:p w14:paraId="7A36A415" w14:textId="77777777" w:rsidR="00FE0931" w:rsidRPr="0070681F" w:rsidRDefault="00FE0931" w:rsidP="00862B25">
      <w:pPr>
        <w:autoSpaceDE w:val="0"/>
        <w:autoSpaceDN w:val="0"/>
        <w:rPr>
          <w:rFonts w:ascii="Century Gothic" w:eastAsia="MS PGothic" w:hAnsi="Century Gothic"/>
          <w:sz w:val="20"/>
          <w:szCs w:val="20"/>
        </w:rPr>
      </w:pPr>
    </w:p>
    <w:tbl>
      <w:tblPr>
        <w:tblStyle w:val="TableGrid"/>
        <w:tblW w:w="0" w:type="auto"/>
        <w:tblBorders>
          <w:top w:val="single" w:sz="8" w:space="0" w:color="BFBFBF" w:themeColor="background1" w:themeShade="BF"/>
          <w:left w:val="single" w:sz="1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14"/>
        <w:gridCol w:w="10334"/>
      </w:tblGrid>
      <w:tr w:rsidR="00FE0931" w:rsidRPr="00FE0931" w14:paraId="08DB8D3F" w14:textId="77777777" w:rsidTr="00FE0931">
        <w:trPr>
          <w:trHeight w:val="720"/>
        </w:trPr>
        <w:tc>
          <w:tcPr>
            <w:tcW w:w="714" w:type="dxa"/>
            <w:tcBorders>
              <w:left w:val="single" w:sz="24" w:space="0" w:color="BFBFBF" w:themeColor="background1" w:themeShade="BF"/>
              <w:bottom w:val="single" w:sz="8" w:space="0" w:color="BFBFBF" w:themeColor="background1" w:themeShade="BF"/>
            </w:tcBorders>
            <w:vAlign w:val="center"/>
          </w:tcPr>
          <w:p w14:paraId="04A33118" w14:textId="4580E4A1" w:rsidR="00FE0931" w:rsidRPr="00FE0931" w:rsidRDefault="00FE0931" w:rsidP="00862B25">
            <w:pPr>
              <w:autoSpaceDE w:val="0"/>
              <w:autoSpaceDN w:val="0"/>
              <w:spacing w:line="276" w:lineRule="auto"/>
              <w:jc w:val="center"/>
              <w:rPr>
                <w:rFonts w:ascii="Century Gothic" w:eastAsia="Century Gothic" w:hAnsi="Century Gothic" w:cs="Arial"/>
                <w:bCs/>
                <w:color w:val="595959" w:themeColor="text1" w:themeTint="A6"/>
                <w:sz w:val="28"/>
                <w:szCs w:val="28"/>
              </w:rPr>
            </w:pPr>
          </w:p>
        </w:tc>
        <w:tc>
          <w:tcPr>
            <w:tcW w:w="10341" w:type="dxa"/>
            <w:tcBorders>
              <w:bottom w:val="nil"/>
            </w:tcBorders>
            <w:shd w:val="clear" w:color="auto" w:fill="D5DCE4" w:themeFill="text2" w:themeFillTint="33"/>
            <w:vAlign w:val="center"/>
          </w:tcPr>
          <w:p w14:paraId="039F1454" w14:textId="79F2CA15" w:rsidR="00FE0931" w:rsidRPr="0070681F" w:rsidRDefault="00FE0931" w:rsidP="00862B25">
            <w:pPr>
              <w:autoSpaceDE w:val="0"/>
              <w:autoSpaceDN w:val="0"/>
              <w:spacing w:line="276" w:lineRule="auto"/>
              <w:ind w:left="134"/>
              <w:rPr>
                <w:rFonts w:ascii="Century Gothic" w:eastAsia="MS PGothic" w:hAnsi="Century Gothic" w:cs="Arial"/>
                <w:bCs/>
                <w:color w:val="000000" w:themeColor="text1"/>
                <w:sz w:val="32"/>
                <w:szCs w:val="32"/>
              </w:rPr>
            </w:pPr>
            <w:r w:rsidRPr="0070681F">
              <w:rPr>
                <w:rFonts w:ascii="Century Gothic" w:eastAsia="MS PGothic" w:hAnsi="Century Gothic"/>
                <w:color w:val="000000" w:themeColor="text1"/>
                <w:sz w:val="32"/>
              </w:rPr>
              <w:t>戦略的ニーズの評価</w:t>
            </w:r>
          </w:p>
        </w:tc>
      </w:tr>
      <w:tr w:rsidR="00FE0931" w:rsidRPr="00FE0931" w14:paraId="58C44F88" w14:textId="77777777" w:rsidTr="00FE0931">
        <w:trPr>
          <w:trHeight w:val="1008"/>
        </w:trPr>
        <w:tc>
          <w:tcPr>
            <w:tcW w:w="714"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69C65C3C" w14:textId="77777777" w:rsidR="00FE0931" w:rsidRPr="00FE0931" w:rsidRDefault="00FE0931" w:rsidP="00862B25">
            <w:pPr>
              <w:autoSpaceDE w:val="0"/>
              <w:autoSpaceDN w:val="0"/>
              <w:spacing w:line="276" w:lineRule="auto"/>
              <w:jc w:val="center"/>
              <w:rPr>
                <w:rFonts w:ascii="Century Gothic" w:eastAsia="Century Gothic" w:hAnsi="Century Gothic" w:cs="Arial"/>
                <w:bCs/>
                <w:color w:val="595959" w:themeColor="text1" w:themeTint="A6"/>
                <w:sz w:val="28"/>
                <w:szCs w:val="28"/>
              </w:rPr>
            </w:pPr>
          </w:p>
        </w:tc>
        <w:tc>
          <w:tcPr>
            <w:tcW w:w="10341" w:type="dxa"/>
            <w:tcBorders>
              <w:top w:val="nil"/>
              <w:bottom w:val="single" w:sz="24" w:space="0" w:color="BFBFBF" w:themeColor="background1" w:themeShade="BF"/>
            </w:tcBorders>
            <w:shd w:val="clear" w:color="auto" w:fill="EAEEF3"/>
            <w:tcMar>
              <w:top w:w="144" w:type="dxa"/>
              <w:left w:w="115" w:type="dxa"/>
              <w:right w:w="115" w:type="dxa"/>
            </w:tcMar>
          </w:tcPr>
          <w:p w14:paraId="79CD6C65" w14:textId="41ECC3CE" w:rsidR="00FE0931" w:rsidRPr="0070681F" w:rsidRDefault="00FE0931" w:rsidP="00862B25">
            <w:pPr>
              <w:autoSpaceDE w:val="0"/>
              <w:autoSpaceDN w:val="0"/>
              <w:spacing w:line="276" w:lineRule="auto"/>
              <w:ind w:left="134"/>
              <w:rPr>
                <w:rFonts w:ascii="Century Gothic" w:eastAsia="MS PGothic" w:hAnsi="Century Gothic" w:cs="Arial"/>
                <w:bCs/>
                <w:color w:val="000000" w:themeColor="text1"/>
                <w:sz w:val="26"/>
                <w:szCs w:val="26"/>
              </w:rPr>
            </w:pPr>
            <w:r w:rsidRPr="0070681F">
              <w:rPr>
                <w:rFonts w:ascii="Century Gothic" w:eastAsia="MS PGothic" w:hAnsi="Century Gothic"/>
                <w:color w:val="000000" w:themeColor="text1"/>
                <w:sz w:val="26"/>
              </w:rPr>
              <w:t>組織の中で、重要なプロセス、製品、サービスが組織の戦略的目標と一致していない領域を評価している。</w:t>
            </w:r>
          </w:p>
        </w:tc>
      </w:tr>
      <w:tr w:rsidR="00FE0931" w:rsidRPr="00FE0931" w14:paraId="5928EE9C" w14:textId="77777777" w:rsidTr="00FE0931">
        <w:trPr>
          <w:trHeight w:val="720"/>
        </w:trPr>
        <w:tc>
          <w:tcPr>
            <w:tcW w:w="714" w:type="dxa"/>
            <w:tcBorders>
              <w:left w:val="single" w:sz="24" w:space="0" w:color="BFBFBF" w:themeColor="background1" w:themeShade="BF"/>
              <w:bottom w:val="single" w:sz="8" w:space="0" w:color="BFBFBF" w:themeColor="background1" w:themeShade="BF"/>
            </w:tcBorders>
            <w:vAlign w:val="center"/>
          </w:tcPr>
          <w:p w14:paraId="6648BC20" w14:textId="77777777" w:rsidR="00FE0931" w:rsidRPr="00FE0931" w:rsidRDefault="00FE0931" w:rsidP="00862B25">
            <w:pPr>
              <w:autoSpaceDE w:val="0"/>
              <w:autoSpaceDN w:val="0"/>
              <w:spacing w:line="276" w:lineRule="auto"/>
              <w:jc w:val="center"/>
              <w:rPr>
                <w:rFonts w:ascii="Century Gothic" w:eastAsia="Century Gothic" w:hAnsi="Century Gothic" w:cs="Arial"/>
                <w:bCs/>
                <w:color w:val="595959" w:themeColor="text1" w:themeTint="A6"/>
                <w:sz w:val="28"/>
                <w:szCs w:val="28"/>
              </w:rPr>
            </w:pPr>
          </w:p>
        </w:tc>
        <w:tc>
          <w:tcPr>
            <w:tcW w:w="10341" w:type="dxa"/>
            <w:tcBorders>
              <w:bottom w:val="nil"/>
            </w:tcBorders>
            <w:shd w:val="clear" w:color="auto" w:fill="E2E2E2"/>
            <w:vAlign w:val="center"/>
          </w:tcPr>
          <w:p w14:paraId="0F660DB7" w14:textId="5A6C7457" w:rsidR="00FE0931" w:rsidRPr="0070681F" w:rsidRDefault="00FE0931" w:rsidP="00862B25">
            <w:pPr>
              <w:autoSpaceDE w:val="0"/>
              <w:autoSpaceDN w:val="0"/>
              <w:spacing w:line="276" w:lineRule="auto"/>
              <w:ind w:left="134"/>
              <w:rPr>
                <w:rFonts w:ascii="Century Gothic" w:eastAsia="MS PGothic" w:hAnsi="Century Gothic" w:cs="Arial"/>
                <w:bCs/>
                <w:color w:val="000000" w:themeColor="text1"/>
                <w:sz w:val="32"/>
                <w:szCs w:val="32"/>
              </w:rPr>
            </w:pPr>
            <w:r w:rsidRPr="0070681F">
              <w:rPr>
                <w:rFonts w:ascii="Century Gothic" w:eastAsia="MS PGothic" w:hAnsi="Century Gothic"/>
                <w:color w:val="000000" w:themeColor="text1"/>
                <w:sz w:val="32"/>
              </w:rPr>
              <w:t>適切なプログラムの策定</w:t>
            </w:r>
          </w:p>
        </w:tc>
      </w:tr>
      <w:tr w:rsidR="00FE0931" w:rsidRPr="00FE0931" w14:paraId="048E6AFD" w14:textId="77777777" w:rsidTr="00FA72F2">
        <w:trPr>
          <w:trHeight w:val="683"/>
        </w:trPr>
        <w:tc>
          <w:tcPr>
            <w:tcW w:w="714"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1256BB4E" w14:textId="77777777" w:rsidR="00FE0931" w:rsidRPr="00FE0931" w:rsidRDefault="00FE0931" w:rsidP="00862B25">
            <w:pPr>
              <w:autoSpaceDE w:val="0"/>
              <w:autoSpaceDN w:val="0"/>
              <w:spacing w:line="276" w:lineRule="auto"/>
              <w:jc w:val="center"/>
              <w:rPr>
                <w:rFonts w:ascii="Century Gothic" w:eastAsia="Century Gothic" w:hAnsi="Century Gothic" w:cs="Arial"/>
                <w:bCs/>
                <w:color w:val="595959" w:themeColor="text1" w:themeTint="A6"/>
                <w:sz w:val="28"/>
                <w:szCs w:val="28"/>
              </w:rPr>
            </w:pPr>
          </w:p>
        </w:tc>
        <w:tc>
          <w:tcPr>
            <w:tcW w:w="10341" w:type="dxa"/>
            <w:tcBorders>
              <w:top w:val="nil"/>
              <w:bottom w:val="single" w:sz="24" w:space="0" w:color="BFBFBF" w:themeColor="background1" w:themeShade="BF"/>
            </w:tcBorders>
            <w:shd w:val="clear" w:color="auto" w:fill="F2F2F2" w:themeFill="background1" w:themeFillShade="F2"/>
            <w:tcMar>
              <w:top w:w="144" w:type="dxa"/>
              <w:left w:w="115" w:type="dxa"/>
              <w:right w:w="115" w:type="dxa"/>
            </w:tcMar>
          </w:tcPr>
          <w:p w14:paraId="245C50A4" w14:textId="793B42A6" w:rsidR="00FE0931" w:rsidRPr="0070681F" w:rsidRDefault="00FE0931" w:rsidP="00862B25">
            <w:pPr>
              <w:autoSpaceDE w:val="0"/>
              <w:autoSpaceDN w:val="0"/>
              <w:spacing w:line="276" w:lineRule="auto"/>
              <w:ind w:left="134"/>
              <w:rPr>
                <w:rFonts w:ascii="Century Gothic" w:eastAsia="MS PGothic" w:hAnsi="Century Gothic" w:cs="Arial"/>
                <w:bCs/>
                <w:color w:val="000000" w:themeColor="text1"/>
                <w:sz w:val="26"/>
                <w:szCs w:val="26"/>
              </w:rPr>
            </w:pPr>
            <w:r w:rsidRPr="0070681F">
              <w:rPr>
                <w:rFonts w:ascii="Century Gothic" w:eastAsia="MS PGothic" w:hAnsi="Century Gothic"/>
                <w:color w:val="000000" w:themeColor="text1"/>
                <w:sz w:val="26"/>
              </w:rPr>
              <w:t>組織が調整を行うのに役立つプログラムを構想し、策定している。</w:t>
            </w:r>
          </w:p>
        </w:tc>
      </w:tr>
      <w:tr w:rsidR="00FE0931" w:rsidRPr="00FE0931" w14:paraId="2435B366" w14:textId="77777777" w:rsidTr="00FE0931">
        <w:trPr>
          <w:trHeight w:val="720"/>
        </w:trPr>
        <w:tc>
          <w:tcPr>
            <w:tcW w:w="714" w:type="dxa"/>
            <w:tcBorders>
              <w:left w:val="single" w:sz="24" w:space="0" w:color="BFBFBF" w:themeColor="background1" w:themeShade="BF"/>
              <w:bottom w:val="single" w:sz="8" w:space="0" w:color="BFBFBF" w:themeColor="background1" w:themeShade="BF"/>
            </w:tcBorders>
            <w:vAlign w:val="center"/>
          </w:tcPr>
          <w:p w14:paraId="668912CF" w14:textId="77777777" w:rsidR="00FE0931" w:rsidRPr="00FE0931" w:rsidRDefault="00FE0931" w:rsidP="00862B25">
            <w:pPr>
              <w:autoSpaceDE w:val="0"/>
              <w:autoSpaceDN w:val="0"/>
              <w:spacing w:line="276" w:lineRule="auto"/>
              <w:jc w:val="center"/>
              <w:rPr>
                <w:rFonts w:ascii="Century Gothic" w:eastAsia="Century Gothic" w:hAnsi="Century Gothic" w:cs="Arial"/>
                <w:bCs/>
                <w:color w:val="595959" w:themeColor="text1" w:themeTint="A6"/>
                <w:sz w:val="28"/>
                <w:szCs w:val="28"/>
              </w:rPr>
            </w:pPr>
          </w:p>
        </w:tc>
        <w:tc>
          <w:tcPr>
            <w:tcW w:w="10341" w:type="dxa"/>
            <w:tcBorders>
              <w:bottom w:val="nil"/>
            </w:tcBorders>
            <w:shd w:val="clear" w:color="auto" w:fill="E4DDCB"/>
            <w:vAlign w:val="center"/>
          </w:tcPr>
          <w:p w14:paraId="33A38BC4" w14:textId="6C48E71F" w:rsidR="00FE0931" w:rsidRPr="0070681F" w:rsidRDefault="00FE0931" w:rsidP="00862B25">
            <w:pPr>
              <w:autoSpaceDE w:val="0"/>
              <w:autoSpaceDN w:val="0"/>
              <w:spacing w:line="276" w:lineRule="auto"/>
              <w:ind w:left="134"/>
              <w:rPr>
                <w:rFonts w:ascii="Century Gothic" w:eastAsia="MS PGothic" w:hAnsi="Century Gothic" w:cs="Arial"/>
                <w:bCs/>
                <w:color w:val="000000" w:themeColor="text1"/>
                <w:sz w:val="32"/>
                <w:szCs w:val="32"/>
              </w:rPr>
            </w:pPr>
            <w:r w:rsidRPr="0070681F">
              <w:rPr>
                <w:rFonts w:ascii="Century Gothic" w:eastAsia="MS PGothic" w:hAnsi="Century Gothic"/>
                <w:color w:val="000000" w:themeColor="text1"/>
                <w:sz w:val="32"/>
              </w:rPr>
              <w:t>適切な目標の設定</w:t>
            </w:r>
          </w:p>
        </w:tc>
      </w:tr>
      <w:tr w:rsidR="00FE0931" w:rsidRPr="00FE0931" w14:paraId="6B97FF3E" w14:textId="77777777" w:rsidTr="00FA72F2">
        <w:trPr>
          <w:trHeight w:val="1451"/>
        </w:trPr>
        <w:tc>
          <w:tcPr>
            <w:tcW w:w="714"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3B3017B0" w14:textId="77777777" w:rsidR="00FE0931" w:rsidRPr="00FE0931" w:rsidRDefault="00FE0931" w:rsidP="00862B25">
            <w:pPr>
              <w:autoSpaceDE w:val="0"/>
              <w:autoSpaceDN w:val="0"/>
              <w:spacing w:line="276" w:lineRule="auto"/>
              <w:jc w:val="center"/>
              <w:rPr>
                <w:rFonts w:ascii="Century Gothic" w:eastAsia="Century Gothic" w:hAnsi="Century Gothic" w:cs="Arial"/>
                <w:bCs/>
                <w:color w:val="595959" w:themeColor="text1" w:themeTint="A6"/>
                <w:sz w:val="28"/>
                <w:szCs w:val="28"/>
              </w:rPr>
            </w:pPr>
          </w:p>
        </w:tc>
        <w:tc>
          <w:tcPr>
            <w:tcW w:w="10341" w:type="dxa"/>
            <w:tcBorders>
              <w:top w:val="nil"/>
              <w:bottom w:val="single" w:sz="24" w:space="0" w:color="BFBFBF" w:themeColor="background1" w:themeShade="BF"/>
            </w:tcBorders>
            <w:shd w:val="clear" w:color="auto" w:fill="F4F1E5"/>
            <w:tcMar>
              <w:top w:w="144" w:type="dxa"/>
              <w:left w:w="115" w:type="dxa"/>
              <w:right w:w="115" w:type="dxa"/>
            </w:tcMar>
          </w:tcPr>
          <w:p w14:paraId="3F09874A" w14:textId="5A46D12F" w:rsidR="00FE0931" w:rsidRPr="0070681F" w:rsidRDefault="00FE0931" w:rsidP="00862B25">
            <w:pPr>
              <w:autoSpaceDE w:val="0"/>
              <w:autoSpaceDN w:val="0"/>
              <w:spacing w:line="276" w:lineRule="auto"/>
              <w:ind w:left="134"/>
              <w:rPr>
                <w:rFonts w:ascii="Century Gothic" w:eastAsia="MS PGothic" w:hAnsi="Century Gothic" w:cs="Arial"/>
                <w:bCs/>
                <w:color w:val="000000" w:themeColor="text1"/>
                <w:sz w:val="26"/>
                <w:szCs w:val="26"/>
              </w:rPr>
            </w:pPr>
            <w:r w:rsidRPr="0070681F">
              <w:rPr>
                <w:rFonts w:ascii="Century Gothic" w:eastAsia="MS PGothic" w:hAnsi="Century Gothic"/>
                <w:color w:val="000000" w:themeColor="text1"/>
                <w:sz w:val="26"/>
              </w:rPr>
              <w:t>そのプログラムの目的と測定可能な目標を確立して、その調整が改善されているかどうかを評価できるようにしている。目的と目標が現実的かつ達成可能であり、段階的な成果物ではなく、ビジネスの全体的な戦略と結果に焦点を当てていることを確認している。</w:t>
            </w:r>
          </w:p>
        </w:tc>
      </w:tr>
      <w:tr w:rsidR="00FE0931" w:rsidRPr="00FE0931" w14:paraId="6F1E33F7" w14:textId="77777777" w:rsidTr="00FE0931">
        <w:trPr>
          <w:trHeight w:val="720"/>
        </w:trPr>
        <w:tc>
          <w:tcPr>
            <w:tcW w:w="714" w:type="dxa"/>
            <w:tcBorders>
              <w:left w:val="single" w:sz="24" w:space="0" w:color="BFBFBF" w:themeColor="background1" w:themeShade="BF"/>
              <w:bottom w:val="single" w:sz="8" w:space="0" w:color="BFBFBF" w:themeColor="background1" w:themeShade="BF"/>
            </w:tcBorders>
            <w:vAlign w:val="center"/>
          </w:tcPr>
          <w:p w14:paraId="2FF53711" w14:textId="77777777" w:rsidR="00FE0931" w:rsidRPr="00FE0931" w:rsidRDefault="00FE0931" w:rsidP="00862B25">
            <w:pPr>
              <w:autoSpaceDE w:val="0"/>
              <w:autoSpaceDN w:val="0"/>
              <w:spacing w:line="276" w:lineRule="auto"/>
              <w:jc w:val="center"/>
              <w:rPr>
                <w:rFonts w:ascii="Century Gothic" w:eastAsia="Century Gothic" w:hAnsi="Century Gothic" w:cs="Arial"/>
                <w:bCs/>
                <w:color w:val="595959" w:themeColor="text1" w:themeTint="A6"/>
                <w:sz w:val="28"/>
                <w:szCs w:val="28"/>
              </w:rPr>
            </w:pPr>
          </w:p>
        </w:tc>
        <w:tc>
          <w:tcPr>
            <w:tcW w:w="10341" w:type="dxa"/>
            <w:tcBorders>
              <w:bottom w:val="nil"/>
            </w:tcBorders>
            <w:shd w:val="clear" w:color="auto" w:fill="EBEBD0"/>
            <w:vAlign w:val="center"/>
          </w:tcPr>
          <w:p w14:paraId="6D4E479D" w14:textId="56995F81" w:rsidR="00FE0931" w:rsidRPr="0070681F" w:rsidRDefault="00FE0931" w:rsidP="00862B25">
            <w:pPr>
              <w:autoSpaceDE w:val="0"/>
              <w:autoSpaceDN w:val="0"/>
              <w:spacing w:line="276" w:lineRule="auto"/>
              <w:ind w:left="134"/>
              <w:rPr>
                <w:rFonts w:ascii="Century Gothic" w:eastAsia="MS PGothic" w:hAnsi="Century Gothic" w:cs="Arial"/>
                <w:bCs/>
                <w:color w:val="000000" w:themeColor="text1"/>
                <w:sz w:val="32"/>
                <w:szCs w:val="32"/>
              </w:rPr>
            </w:pPr>
            <w:r w:rsidRPr="0070681F">
              <w:rPr>
                <w:rFonts w:ascii="Century Gothic" w:eastAsia="MS PGothic" w:hAnsi="Century Gothic"/>
                <w:color w:val="000000" w:themeColor="text1"/>
                <w:sz w:val="32"/>
              </w:rPr>
              <w:t>継続的な評価</w:t>
            </w:r>
          </w:p>
        </w:tc>
      </w:tr>
      <w:tr w:rsidR="00FE0931" w:rsidRPr="00FE0931" w14:paraId="102636B7" w14:textId="77777777" w:rsidTr="00FA72F2">
        <w:trPr>
          <w:trHeight w:val="1465"/>
        </w:trPr>
        <w:tc>
          <w:tcPr>
            <w:tcW w:w="714"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74BC7427" w14:textId="77777777" w:rsidR="00FE0931" w:rsidRPr="00FE0931" w:rsidRDefault="00FE0931" w:rsidP="00862B25">
            <w:pPr>
              <w:autoSpaceDE w:val="0"/>
              <w:autoSpaceDN w:val="0"/>
              <w:spacing w:line="276" w:lineRule="auto"/>
              <w:jc w:val="center"/>
              <w:rPr>
                <w:rFonts w:ascii="Century Gothic" w:eastAsia="Century Gothic" w:hAnsi="Century Gothic" w:cs="Arial"/>
                <w:bCs/>
                <w:color w:val="595959" w:themeColor="text1" w:themeTint="A6"/>
                <w:sz w:val="28"/>
                <w:szCs w:val="28"/>
              </w:rPr>
            </w:pPr>
          </w:p>
        </w:tc>
        <w:tc>
          <w:tcPr>
            <w:tcW w:w="10341" w:type="dxa"/>
            <w:tcBorders>
              <w:top w:val="nil"/>
              <w:bottom w:val="single" w:sz="24" w:space="0" w:color="BFBFBF" w:themeColor="background1" w:themeShade="BF"/>
            </w:tcBorders>
            <w:shd w:val="clear" w:color="auto" w:fill="F6F6EB"/>
            <w:tcMar>
              <w:top w:w="144" w:type="dxa"/>
              <w:left w:w="115" w:type="dxa"/>
              <w:right w:w="115" w:type="dxa"/>
            </w:tcMar>
          </w:tcPr>
          <w:p w14:paraId="7CC0EBE2" w14:textId="60E639EA" w:rsidR="00FE0931" w:rsidRPr="0070681F" w:rsidRDefault="00FE0931" w:rsidP="00862B25">
            <w:pPr>
              <w:autoSpaceDE w:val="0"/>
              <w:autoSpaceDN w:val="0"/>
              <w:spacing w:line="276" w:lineRule="auto"/>
              <w:ind w:left="134"/>
              <w:rPr>
                <w:rFonts w:ascii="Century Gothic" w:eastAsia="MS PGothic" w:hAnsi="Century Gothic" w:cs="Arial"/>
                <w:bCs/>
                <w:color w:val="000000" w:themeColor="text1"/>
                <w:sz w:val="26"/>
                <w:szCs w:val="26"/>
              </w:rPr>
            </w:pPr>
            <w:r w:rsidRPr="0070681F">
              <w:rPr>
                <w:rFonts w:ascii="Century Gothic" w:eastAsia="MS PGothic" w:hAnsi="Century Gothic"/>
                <w:color w:val="000000" w:themeColor="text1"/>
                <w:sz w:val="26"/>
              </w:rPr>
              <w:t>プログラムとその目標を継続的に、または一定の短い間隔で、プログラム全体で評価するようにしている。プログラムの運用に合わせて必要な調整を行わなければならないので、プログラムと目標の評価を先延ばしにしてはいけません。</w:t>
            </w:r>
          </w:p>
        </w:tc>
      </w:tr>
      <w:tr w:rsidR="00FE0931" w:rsidRPr="00FE0931" w14:paraId="4E480432" w14:textId="77777777" w:rsidTr="00FE0931">
        <w:trPr>
          <w:trHeight w:val="720"/>
        </w:trPr>
        <w:tc>
          <w:tcPr>
            <w:tcW w:w="714" w:type="dxa"/>
            <w:tcBorders>
              <w:left w:val="single" w:sz="24" w:space="0" w:color="BFBFBF" w:themeColor="background1" w:themeShade="BF"/>
              <w:bottom w:val="single" w:sz="8" w:space="0" w:color="BFBFBF" w:themeColor="background1" w:themeShade="BF"/>
            </w:tcBorders>
            <w:vAlign w:val="center"/>
          </w:tcPr>
          <w:p w14:paraId="18E6C703" w14:textId="77777777" w:rsidR="00FE0931" w:rsidRPr="00FE0931" w:rsidRDefault="00FE0931" w:rsidP="00862B25">
            <w:pPr>
              <w:autoSpaceDE w:val="0"/>
              <w:autoSpaceDN w:val="0"/>
              <w:spacing w:line="276" w:lineRule="auto"/>
              <w:jc w:val="center"/>
              <w:rPr>
                <w:rFonts w:ascii="Century Gothic" w:eastAsia="Century Gothic" w:hAnsi="Century Gothic" w:cs="Arial"/>
                <w:bCs/>
                <w:color w:val="595959" w:themeColor="text1" w:themeTint="A6"/>
                <w:sz w:val="28"/>
                <w:szCs w:val="28"/>
              </w:rPr>
            </w:pPr>
          </w:p>
        </w:tc>
        <w:tc>
          <w:tcPr>
            <w:tcW w:w="10341" w:type="dxa"/>
            <w:tcBorders>
              <w:bottom w:val="nil"/>
            </w:tcBorders>
            <w:shd w:val="clear" w:color="auto" w:fill="D6EBE7"/>
            <w:vAlign w:val="center"/>
          </w:tcPr>
          <w:p w14:paraId="686D905C" w14:textId="77777777" w:rsidR="00FE0931" w:rsidRPr="0070681F" w:rsidRDefault="00FE0931" w:rsidP="00862B25">
            <w:pPr>
              <w:autoSpaceDE w:val="0"/>
              <w:autoSpaceDN w:val="0"/>
              <w:spacing w:line="276" w:lineRule="auto"/>
              <w:ind w:left="134"/>
              <w:rPr>
                <w:rFonts w:ascii="Century Gothic" w:eastAsia="MS PGothic" w:hAnsi="Century Gothic" w:cs="Arial"/>
                <w:bCs/>
                <w:color w:val="000000" w:themeColor="text1"/>
                <w:sz w:val="32"/>
                <w:szCs w:val="32"/>
              </w:rPr>
            </w:pPr>
            <w:r w:rsidRPr="0070681F">
              <w:rPr>
                <w:rFonts w:ascii="Century Gothic" w:eastAsia="MS PGothic" w:hAnsi="Century Gothic"/>
                <w:color w:val="000000" w:themeColor="text1"/>
                <w:sz w:val="32"/>
              </w:rPr>
              <w:t>適切なプログラムの策定</w:t>
            </w:r>
          </w:p>
        </w:tc>
      </w:tr>
      <w:tr w:rsidR="00FE0931" w:rsidRPr="00FE0931" w14:paraId="213921BC" w14:textId="77777777" w:rsidTr="00FA72F2">
        <w:trPr>
          <w:trHeight w:val="682"/>
        </w:trPr>
        <w:tc>
          <w:tcPr>
            <w:tcW w:w="714"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3BD5C5C9" w14:textId="77777777" w:rsidR="00FE0931" w:rsidRPr="00FE0931" w:rsidRDefault="00FE0931" w:rsidP="00862B25">
            <w:pPr>
              <w:autoSpaceDE w:val="0"/>
              <w:autoSpaceDN w:val="0"/>
              <w:spacing w:line="276" w:lineRule="auto"/>
              <w:jc w:val="center"/>
              <w:rPr>
                <w:rFonts w:ascii="Century Gothic" w:eastAsia="Century Gothic" w:hAnsi="Century Gothic" w:cs="Arial"/>
                <w:bCs/>
                <w:color w:val="595959" w:themeColor="text1" w:themeTint="A6"/>
                <w:sz w:val="28"/>
                <w:szCs w:val="28"/>
              </w:rPr>
            </w:pPr>
          </w:p>
        </w:tc>
        <w:tc>
          <w:tcPr>
            <w:tcW w:w="10341" w:type="dxa"/>
            <w:tcBorders>
              <w:top w:val="nil"/>
              <w:bottom w:val="single" w:sz="24" w:space="0" w:color="BFBFBF" w:themeColor="background1" w:themeShade="BF"/>
            </w:tcBorders>
            <w:shd w:val="clear" w:color="auto" w:fill="E8F5F1"/>
            <w:tcMar>
              <w:top w:w="144" w:type="dxa"/>
              <w:left w:w="115" w:type="dxa"/>
              <w:right w:w="115" w:type="dxa"/>
            </w:tcMar>
          </w:tcPr>
          <w:p w14:paraId="13117EC6" w14:textId="77777777" w:rsidR="00FE0931" w:rsidRPr="0070681F" w:rsidRDefault="00FE0931" w:rsidP="00862B25">
            <w:pPr>
              <w:autoSpaceDE w:val="0"/>
              <w:autoSpaceDN w:val="0"/>
              <w:spacing w:line="276" w:lineRule="auto"/>
              <w:ind w:left="134"/>
              <w:rPr>
                <w:rFonts w:ascii="Century Gothic" w:eastAsia="MS PGothic" w:hAnsi="Century Gothic" w:cs="Arial"/>
                <w:bCs/>
                <w:color w:val="000000" w:themeColor="text1"/>
                <w:sz w:val="26"/>
                <w:szCs w:val="26"/>
              </w:rPr>
            </w:pPr>
            <w:r w:rsidRPr="0070681F">
              <w:rPr>
                <w:rFonts w:ascii="Century Gothic" w:eastAsia="MS PGothic" w:hAnsi="Century Gothic"/>
                <w:color w:val="000000" w:themeColor="text1"/>
                <w:sz w:val="26"/>
              </w:rPr>
              <w:t>組織が調整を行うのに役立つプログラムを構想し、策定している。</w:t>
            </w:r>
          </w:p>
        </w:tc>
      </w:tr>
    </w:tbl>
    <w:p w14:paraId="250DB677" w14:textId="7C6FB39D" w:rsidR="00FE0931" w:rsidRPr="0070681F" w:rsidRDefault="00FE0931" w:rsidP="00862B25">
      <w:pPr>
        <w:autoSpaceDE w:val="0"/>
        <w:autoSpaceDN w:val="0"/>
        <w:spacing w:line="276" w:lineRule="auto"/>
        <w:rPr>
          <w:rFonts w:ascii="Century Gothic" w:eastAsia="MS PGothic" w:hAnsi="Century Gothic" w:cs="Arial"/>
          <w:b/>
          <w:color w:val="595959" w:themeColor="text1" w:themeTint="A6"/>
          <w:sz w:val="38"/>
          <w:szCs w:val="38"/>
        </w:rPr>
        <w:sectPr w:rsidR="00FE0931" w:rsidRPr="0070681F" w:rsidSect="008712B0">
          <w:footerReference w:type="even" r:id="rId10"/>
          <w:footerReference w:type="default" r:id="rId11"/>
          <w:pgSz w:w="12240" w:h="15840"/>
          <w:pgMar w:top="585" w:right="576" w:bottom="432" w:left="576" w:header="720" w:footer="720" w:gutter="0"/>
          <w:cols w:space="720"/>
          <w:docGrid w:linePitch="360"/>
        </w:sectPr>
      </w:pPr>
    </w:p>
    <w:p w14:paraId="56E385C2" w14:textId="77777777" w:rsidR="00C741E8" w:rsidRPr="0070681F" w:rsidRDefault="00C741E8" w:rsidP="00862B25">
      <w:pPr>
        <w:pStyle w:val="Header"/>
        <w:rPr>
          <w:rFonts w:ascii="Century Gothic" w:eastAsia="MS PGothic" w:hAnsi="Century Gothic" w:cs="Arial"/>
          <w:b/>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FE0931" w14:paraId="02B89482" w14:textId="77777777" w:rsidTr="00356C18">
        <w:trPr>
          <w:trHeight w:val="3402"/>
        </w:trPr>
        <w:tc>
          <w:tcPr>
            <w:tcW w:w="10084" w:type="dxa"/>
          </w:tcPr>
          <w:p w14:paraId="718F4B1A" w14:textId="77777777" w:rsidR="00356C18" w:rsidRPr="0070681F" w:rsidRDefault="00356C18" w:rsidP="00862B25">
            <w:pPr>
              <w:autoSpaceDE w:val="0"/>
              <w:autoSpaceDN w:val="0"/>
              <w:jc w:val="center"/>
              <w:rPr>
                <w:rFonts w:ascii="Century Gothic" w:eastAsia="MS PGothic" w:hAnsi="Century Gothic" w:cs="Arial"/>
                <w:b/>
                <w:sz w:val="20"/>
                <w:szCs w:val="20"/>
              </w:rPr>
            </w:pPr>
          </w:p>
          <w:p w14:paraId="2141064E" w14:textId="77777777" w:rsidR="00C741E8" w:rsidRPr="0070681F" w:rsidRDefault="00C741E8" w:rsidP="00862B25">
            <w:pPr>
              <w:autoSpaceDE w:val="0"/>
              <w:autoSpaceDN w:val="0"/>
              <w:jc w:val="center"/>
              <w:rPr>
                <w:rFonts w:ascii="Century Gothic" w:eastAsia="MS PGothic" w:hAnsi="Century Gothic" w:cs="Arial"/>
                <w:b/>
                <w:sz w:val="20"/>
                <w:szCs w:val="20"/>
              </w:rPr>
            </w:pPr>
            <w:r w:rsidRPr="0070681F">
              <w:rPr>
                <w:rFonts w:ascii="Century Gothic" w:eastAsia="MS PGothic" w:hAnsi="Century Gothic"/>
                <w:b/>
                <w:sz w:val="20"/>
              </w:rPr>
              <w:t xml:space="preserve">– </w:t>
            </w:r>
            <w:r w:rsidRPr="0070681F">
              <w:rPr>
                <w:rFonts w:ascii="Century Gothic" w:eastAsia="MS PGothic" w:hAnsi="Century Gothic"/>
                <w:b/>
                <w:sz w:val="20"/>
              </w:rPr>
              <w:t>免責条項</w:t>
            </w:r>
            <w:r w:rsidRPr="0070681F">
              <w:rPr>
                <w:rFonts w:ascii="Century Gothic" w:eastAsia="MS PGothic" w:hAnsi="Century Gothic"/>
                <w:b/>
                <w:sz w:val="20"/>
              </w:rPr>
              <w:t xml:space="preserve"> –</w:t>
            </w:r>
          </w:p>
          <w:p w14:paraId="569B9A81" w14:textId="77777777" w:rsidR="00C741E8" w:rsidRPr="0070681F" w:rsidRDefault="00C741E8" w:rsidP="00862B25">
            <w:pPr>
              <w:autoSpaceDE w:val="0"/>
              <w:autoSpaceDN w:val="0"/>
              <w:rPr>
                <w:rFonts w:ascii="Century Gothic" w:eastAsia="MS PGothic" w:hAnsi="Century Gothic" w:cs="Arial"/>
                <w:szCs w:val="20"/>
              </w:rPr>
            </w:pPr>
          </w:p>
          <w:p w14:paraId="2A831B3C" w14:textId="77777777" w:rsidR="00C741E8" w:rsidRPr="0070681F" w:rsidRDefault="00C741E8" w:rsidP="00862B25">
            <w:pPr>
              <w:autoSpaceDE w:val="0"/>
              <w:autoSpaceDN w:val="0"/>
              <w:rPr>
                <w:rFonts w:ascii="Century Gothic" w:eastAsia="MS PGothic" w:hAnsi="Century Gothic" w:cs="Arial"/>
                <w:sz w:val="20"/>
                <w:szCs w:val="20"/>
              </w:rPr>
            </w:pPr>
            <w:r w:rsidRPr="0070681F">
              <w:rPr>
                <w:rFonts w:ascii="Century Gothic" w:eastAsia="MS PGothic" w:hAnsi="Century Gothic"/>
              </w:rPr>
              <w:t xml:space="preserve">Smartsheet </w:t>
            </w:r>
            <w:r w:rsidRPr="0070681F">
              <w:rPr>
                <w:rFonts w:ascii="Century Gothic" w:eastAsia="MS PGothic" w:hAnsi="Century Gothic"/>
              </w:rPr>
              <w:t>がこの</w:t>
            </w:r>
            <w:r w:rsidRPr="0070681F">
              <w:rPr>
                <w:rFonts w:ascii="Century Gothic" w:eastAsia="MS PGothic" w:hAnsi="Century Gothic"/>
              </w:rPr>
              <w:t xml:space="preserve"> Web </w:t>
            </w:r>
            <w:r w:rsidRPr="0070681F">
              <w:rPr>
                <w:rFonts w:ascii="Century Gothic" w:eastAsia="MS PGothic" w:hAnsi="Century Gothic"/>
              </w:rPr>
              <w:t>サイトに掲載している記事、テンプレート、または情報などは、あくまで参考としてご利用ください。</w:t>
            </w:r>
            <w:r w:rsidRPr="0070681F">
              <w:rPr>
                <w:rFonts w:ascii="Century Gothic" w:eastAsia="MS PGothic" w:hAnsi="Century Gothic"/>
              </w:rPr>
              <w:t xml:space="preserve">Smartsheet </w:t>
            </w:r>
            <w:r w:rsidRPr="0070681F">
              <w:rPr>
                <w:rFonts w:ascii="Century Gothic" w:eastAsia="MS PGothic" w:hAnsi="Century Gothic"/>
              </w:rPr>
              <w:t>は、情報の最新性および正確性の確保に努めますが、本</w:t>
            </w:r>
            <w:r w:rsidRPr="0070681F">
              <w:rPr>
                <w:rFonts w:ascii="Century Gothic" w:eastAsia="MS PGothic" w:hAnsi="Century Gothic"/>
              </w:rPr>
              <w:t xml:space="preserve"> Web </w:t>
            </w:r>
            <w:r w:rsidRPr="0070681F">
              <w:rPr>
                <w:rFonts w:ascii="Century Gothic" w:eastAsia="MS PGothic" w:hAnsi="Century Gothic"/>
              </w:rPr>
              <w:t>サイトまたは本</w:t>
            </w:r>
            <w:r w:rsidRPr="0070681F">
              <w:rPr>
                <w:rFonts w:ascii="Century Gothic" w:eastAsia="MS PGothic" w:hAnsi="Century Gothic"/>
              </w:rPr>
              <w:t xml:space="preserve"> Web </w:t>
            </w:r>
            <w:r w:rsidRPr="0070681F">
              <w:rPr>
                <w:rFonts w:ascii="Century Gothic" w:eastAsia="MS PGothic" w:hAnsi="Century Gothic"/>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70681F">
              <w:rPr>
                <w:rFonts w:ascii="Century Gothic" w:eastAsia="MS PGothic" w:hAnsi="Century Gothic"/>
              </w:rPr>
              <w:t xml:space="preserve"> Smartsheet </w:t>
            </w:r>
            <w:r w:rsidRPr="0070681F">
              <w:rPr>
                <w:rFonts w:ascii="Century Gothic" w:eastAsia="MS PGothic" w:hAnsi="Century Gothic"/>
              </w:rPr>
              <w:t>は一切責任を負いませんので、各自の責任と判断のもとにご利用ください。</w:t>
            </w:r>
          </w:p>
        </w:tc>
      </w:tr>
    </w:tbl>
    <w:p w14:paraId="7E25EC2E" w14:textId="77777777" w:rsidR="00C741E8" w:rsidRPr="0070681F" w:rsidRDefault="00C741E8" w:rsidP="00862B25">
      <w:pPr>
        <w:autoSpaceDE w:val="0"/>
        <w:autoSpaceDN w:val="0"/>
        <w:rPr>
          <w:rFonts w:ascii="Century Gothic" w:eastAsia="MS PGothic" w:hAnsi="Century Gothic"/>
        </w:rPr>
      </w:pPr>
    </w:p>
    <w:p w14:paraId="0FE2A052" w14:textId="77777777" w:rsidR="00C741E8" w:rsidRPr="0070681F" w:rsidRDefault="00C741E8" w:rsidP="00862B25">
      <w:pPr>
        <w:autoSpaceDE w:val="0"/>
        <w:autoSpaceDN w:val="0"/>
        <w:rPr>
          <w:rFonts w:ascii="Century Gothic" w:eastAsia="MS PGothic" w:hAnsi="Century Gothic"/>
        </w:rPr>
      </w:pPr>
    </w:p>
    <w:p w14:paraId="042D1AB9" w14:textId="77777777" w:rsidR="00C741E8" w:rsidRPr="0070681F" w:rsidRDefault="00C741E8" w:rsidP="00862B25">
      <w:pPr>
        <w:autoSpaceDE w:val="0"/>
        <w:autoSpaceDN w:val="0"/>
        <w:rPr>
          <w:rFonts w:ascii="Century Gothic" w:eastAsia="MS PGothic" w:hAnsi="Century Gothic"/>
        </w:rPr>
      </w:pPr>
    </w:p>
    <w:p w14:paraId="5166CFC5" w14:textId="77777777" w:rsidR="00C741E8" w:rsidRPr="0070681F" w:rsidRDefault="00C741E8" w:rsidP="00862B25">
      <w:pPr>
        <w:tabs>
          <w:tab w:val="left" w:pos="1732"/>
        </w:tabs>
        <w:autoSpaceDE w:val="0"/>
        <w:autoSpaceDN w:val="0"/>
        <w:rPr>
          <w:rFonts w:ascii="Century Gothic" w:eastAsia="MS PGothic" w:hAnsi="Century Gothic"/>
        </w:rPr>
      </w:pPr>
      <w:r w:rsidRPr="0070681F">
        <w:rPr>
          <w:rFonts w:ascii="Century Gothic" w:eastAsia="MS PGothic" w:hAnsi="Century Gothic"/>
        </w:rPr>
        <w:tab/>
      </w:r>
    </w:p>
    <w:p w14:paraId="703DAAFB" w14:textId="77777777" w:rsidR="00C741E8" w:rsidRPr="0070681F" w:rsidRDefault="00C741E8" w:rsidP="00862B25">
      <w:pPr>
        <w:autoSpaceDE w:val="0"/>
        <w:autoSpaceDN w:val="0"/>
        <w:rPr>
          <w:rFonts w:ascii="Century Gothic" w:eastAsia="MS PGothic" w:hAnsi="Century Gothic"/>
        </w:rPr>
      </w:pPr>
    </w:p>
    <w:sectPr w:rsidR="00C741E8" w:rsidRPr="0070681F" w:rsidSect="0032355A">
      <w:footerReference w:type="even" r:id="rId12"/>
      <w:footerReference w:type="default" r:id="rId13"/>
      <w:pgSz w:w="12240" w:h="15840"/>
      <w:pgMar w:top="684"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B176F" w14:textId="77777777" w:rsidR="00560C67" w:rsidRDefault="00560C67" w:rsidP="005D354E">
      <w:r>
        <w:separator/>
      </w:r>
    </w:p>
  </w:endnote>
  <w:endnote w:type="continuationSeparator" w:id="0">
    <w:p w14:paraId="3CA1CF44" w14:textId="77777777" w:rsidR="00560C67" w:rsidRDefault="00560C67"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BE9C" w14:textId="63E3B8DC" w:rsidR="00FE0931" w:rsidRDefault="00FE0931"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681F">
      <w:rPr>
        <w:rStyle w:val="PageNumber"/>
        <w:noProof/>
      </w:rPr>
      <w:t>1</w:t>
    </w:r>
    <w:r>
      <w:rPr>
        <w:rStyle w:val="PageNumber"/>
      </w:rPr>
      <w:fldChar w:fldCharType="end"/>
    </w:r>
  </w:p>
  <w:p w14:paraId="0226362D" w14:textId="77777777" w:rsidR="00FE0931" w:rsidRDefault="00FE0931"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5D5D3" w14:textId="77777777" w:rsidR="00FE0931" w:rsidRDefault="00FE0931" w:rsidP="0085683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573F"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1CC728" w14:textId="77777777" w:rsidR="00856830" w:rsidRDefault="00856830" w:rsidP="0085683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7A86"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DF9BA" w14:textId="77777777" w:rsidR="00560C67" w:rsidRDefault="00560C67" w:rsidP="005D354E">
      <w:r>
        <w:separator/>
      </w:r>
    </w:p>
  </w:footnote>
  <w:footnote w:type="continuationSeparator" w:id="0">
    <w:p w14:paraId="6F340D30" w14:textId="77777777" w:rsidR="00560C67" w:rsidRDefault="00560C67"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eastAsia="Century Gothic" w:hAnsi="Century Gothic" w:hint="default"/>
        <w:b/>
        <w:sz w:val="24"/>
        <w:szCs w:val="24"/>
      </w:rPr>
    </w:lvl>
    <w:lvl w:ilvl="1">
      <w:start w:val="1"/>
      <w:numFmt w:val="none"/>
      <w:pStyle w:val="Heading2"/>
      <w:suff w:val="nothing"/>
      <w:lvlText w:val=""/>
      <w:lvlJc w:val="left"/>
      <w:rPr>
        <w:rFonts w:ascii="Arial" w:eastAsia="Arial" w:hAnsi="Arial" w:hint="default"/>
        <w:b/>
        <w:sz w:val="28"/>
      </w:rPr>
    </w:lvl>
    <w:lvl w:ilvl="2">
      <w:start w:val="1"/>
      <w:numFmt w:val="none"/>
      <w:pStyle w:val="Heading3"/>
      <w:suff w:val="nothing"/>
      <w:lvlText w:val=""/>
      <w:lvlJc w:val="left"/>
      <w:rPr>
        <w:rFonts w:ascii="Arial" w:eastAsia="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eastAsia="Symbol" w:hAnsi="Symbol" w:hint="default"/>
      </w:rPr>
    </w:lvl>
    <w:lvl w:ilvl="1" w:tplc="040C0003" w:tentative="1">
      <w:start w:val="1"/>
      <w:numFmt w:val="bullet"/>
      <w:lvlText w:val="o"/>
      <w:lvlJc w:val="left"/>
      <w:pPr>
        <w:tabs>
          <w:tab w:val="num" w:pos="2177"/>
        </w:tabs>
        <w:ind w:left="2177" w:hanging="360"/>
      </w:pPr>
      <w:rPr>
        <w:rFonts w:ascii="Courier New" w:eastAsia="Courier New" w:hAnsi="Courier New" w:cs="Courier New" w:hint="default"/>
      </w:rPr>
    </w:lvl>
    <w:lvl w:ilvl="2" w:tplc="040C0005" w:tentative="1">
      <w:start w:val="1"/>
      <w:numFmt w:val="bullet"/>
      <w:lvlText w:val=""/>
      <w:lvlJc w:val="left"/>
      <w:pPr>
        <w:tabs>
          <w:tab w:val="num" w:pos="2897"/>
        </w:tabs>
        <w:ind w:left="2897" w:hanging="360"/>
      </w:pPr>
      <w:rPr>
        <w:rFonts w:ascii="Wingdings" w:eastAsia="Wingdings" w:hAnsi="Wingdings" w:hint="default"/>
      </w:rPr>
    </w:lvl>
    <w:lvl w:ilvl="3" w:tplc="040C0001" w:tentative="1">
      <w:start w:val="1"/>
      <w:numFmt w:val="bullet"/>
      <w:lvlText w:val=""/>
      <w:lvlJc w:val="left"/>
      <w:pPr>
        <w:tabs>
          <w:tab w:val="num" w:pos="3617"/>
        </w:tabs>
        <w:ind w:left="3617" w:hanging="360"/>
      </w:pPr>
      <w:rPr>
        <w:rFonts w:ascii="Symbol" w:eastAsia="Symbol" w:hAnsi="Symbol" w:hint="default"/>
      </w:rPr>
    </w:lvl>
    <w:lvl w:ilvl="4" w:tplc="040C0003" w:tentative="1">
      <w:start w:val="1"/>
      <w:numFmt w:val="bullet"/>
      <w:lvlText w:val="o"/>
      <w:lvlJc w:val="left"/>
      <w:pPr>
        <w:tabs>
          <w:tab w:val="num" w:pos="4337"/>
        </w:tabs>
        <w:ind w:left="4337" w:hanging="360"/>
      </w:pPr>
      <w:rPr>
        <w:rFonts w:ascii="Courier New" w:eastAsia="Courier New" w:hAnsi="Courier New" w:cs="Courier New" w:hint="default"/>
      </w:rPr>
    </w:lvl>
    <w:lvl w:ilvl="5" w:tplc="040C0005" w:tentative="1">
      <w:start w:val="1"/>
      <w:numFmt w:val="bullet"/>
      <w:lvlText w:val=""/>
      <w:lvlJc w:val="left"/>
      <w:pPr>
        <w:tabs>
          <w:tab w:val="num" w:pos="5057"/>
        </w:tabs>
        <w:ind w:left="5057" w:hanging="360"/>
      </w:pPr>
      <w:rPr>
        <w:rFonts w:ascii="Wingdings" w:eastAsia="Wingdings" w:hAnsi="Wingdings" w:hint="default"/>
      </w:rPr>
    </w:lvl>
    <w:lvl w:ilvl="6" w:tplc="040C0001" w:tentative="1">
      <w:start w:val="1"/>
      <w:numFmt w:val="bullet"/>
      <w:lvlText w:val=""/>
      <w:lvlJc w:val="left"/>
      <w:pPr>
        <w:tabs>
          <w:tab w:val="num" w:pos="5777"/>
        </w:tabs>
        <w:ind w:left="5777" w:hanging="360"/>
      </w:pPr>
      <w:rPr>
        <w:rFonts w:ascii="Symbol" w:eastAsia="Symbol" w:hAnsi="Symbol" w:hint="default"/>
      </w:rPr>
    </w:lvl>
    <w:lvl w:ilvl="7" w:tplc="040C0003" w:tentative="1">
      <w:start w:val="1"/>
      <w:numFmt w:val="bullet"/>
      <w:lvlText w:val="o"/>
      <w:lvlJc w:val="left"/>
      <w:pPr>
        <w:tabs>
          <w:tab w:val="num" w:pos="6497"/>
        </w:tabs>
        <w:ind w:left="6497" w:hanging="360"/>
      </w:pPr>
      <w:rPr>
        <w:rFonts w:ascii="Courier New" w:eastAsia="Courier New" w:hAnsi="Courier New" w:cs="Courier New" w:hint="default"/>
      </w:rPr>
    </w:lvl>
    <w:lvl w:ilvl="8" w:tplc="040C0005" w:tentative="1">
      <w:start w:val="1"/>
      <w:numFmt w:val="bullet"/>
      <w:lvlText w:val=""/>
      <w:lvlJc w:val="left"/>
      <w:pPr>
        <w:tabs>
          <w:tab w:val="num" w:pos="7217"/>
        </w:tabs>
        <w:ind w:left="7217" w:hanging="360"/>
      </w:pPr>
      <w:rPr>
        <w:rFonts w:ascii="Wingdings" w:eastAsia="Wingdings" w:hAnsi="Wingdings" w:hint="default"/>
      </w:rPr>
    </w:lvl>
  </w:abstractNum>
  <w:num w:numId="1" w16cid:durableId="213398332">
    <w:abstractNumId w:val="0"/>
  </w:num>
  <w:num w:numId="2" w16cid:durableId="1963027840">
    <w:abstractNumId w:val="2"/>
  </w:num>
  <w:num w:numId="3" w16cid:durableId="1123580195">
    <w:abstractNumId w:val="4"/>
  </w:num>
  <w:num w:numId="4" w16cid:durableId="52777780">
    <w:abstractNumId w:val="3"/>
  </w:num>
  <w:num w:numId="5" w16cid:durableId="93214639">
    <w:abstractNumId w:val="5"/>
  </w:num>
  <w:num w:numId="6" w16cid:durableId="1749956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strictFirstAndLastChar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7B2"/>
    <w:rsid w:val="00023194"/>
    <w:rsid w:val="00035B44"/>
    <w:rsid w:val="000A6C53"/>
    <w:rsid w:val="000D7C65"/>
    <w:rsid w:val="000E4EEC"/>
    <w:rsid w:val="000E7964"/>
    <w:rsid w:val="000F2A72"/>
    <w:rsid w:val="000F3F3A"/>
    <w:rsid w:val="00107576"/>
    <w:rsid w:val="00131CA2"/>
    <w:rsid w:val="00133620"/>
    <w:rsid w:val="00141D30"/>
    <w:rsid w:val="001740D8"/>
    <w:rsid w:val="001E0D3A"/>
    <w:rsid w:val="00216F01"/>
    <w:rsid w:val="00224CAD"/>
    <w:rsid w:val="00245B9C"/>
    <w:rsid w:val="0026483D"/>
    <w:rsid w:val="002F1B4E"/>
    <w:rsid w:val="00315337"/>
    <w:rsid w:val="0032070E"/>
    <w:rsid w:val="0032355A"/>
    <w:rsid w:val="00330152"/>
    <w:rsid w:val="00356C18"/>
    <w:rsid w:val="003910D4"/>
    <w:rsid w:val="003D543D"/>
    <w:rsid w:val="0041265B"/>
    <w:rsid w:val="00415FCE"/>
    <w:rsid w:val="0042046C"/>
    <w:rsid w:val="00430FAF"/>
    <w:rsid w:val="004472E5"/>
    <w:rsid w:val="00472089"/>
    <w:rsid w:val="0048649F"/>
    <w:rsid w:val="00493A50"/>
    <w:rsid w:val="004B3008"/>
    <w:rsid w:val="004E42E0"/>
    <w:rsid w:val="00560C67"/>
    <w:rsid w:val="00561AA8"/>
    <w:rsid w:val="005938A1"/>
    <w:rsid w:val="005B54C8"/>
    <w:rsid w:val="005C5EF8"/>
    <w:rsid w:val="005D354E"/>
    <w:rsid w:val="005F13DF"/>
    <w:rsid w:val="005F5D1D"/>
    <w:rsid w:val="00622572"/>
    <w:rsid w:val="00643828"/>
    <w:rsid w:val="00645871"/>
    <w:rsid w:val="006505F7"/>
    <w:rsid w:val="0067529C"/>
    <w:rsid w:val="006B39BC"/>
    <w:rsid w:val="006D0069"/>
    <w:rsid w:val="0070681F"/>
    <w:rsid w:val="00711857"/>
    <w:rsid w:val="007803CD"/>
    <w:rsid w:val="00784AF2"/>
    <w:rsid w:val="00784F6A"/>
    <w:rsid w:val="00824477"/>
    <w:rsid w:val="00824AA2"/>
    <w:rsid w:val="008367E7"/>
    <w:rsid w:val="008553B6"/>
    <w:rsid w:val="00856830"/>
    <w:rsid w:val="00862B25"/>
    <w:rsid w:val="008712B0"/>
    <w:rsid w:val="00874884"/>
    <w:rsid w:val="00882683"/>
    <w:rsid w:val="008835F4"/>
    <w:rsid w:val="00910A1F"/>
    <w:rsid w:val="00945F8D"/>
    <w:rsid w:val="00963C93"/>
    <w:rsid w:val="00977E89"/>
    <w:rsid w:val="0099725F"/>
    <w:rsid w:val="009E0257"/>
    <w:rsid w:val="009E13E0"/>
    <w:rsid w:val="00A14ABE"/>
    <w:rsid w:val="00A25FD5"/>
    <w:rsid w:val="00A37D6F"/>
    <w:rsid w:val="00A406F5"/>
    <w:rsid w:val="00A8470F"/>
    <w:rsid w:val="00A94C66"/>
    <w:rsid w:val="00AE6DEA"/>
    <w:rsid w:val="00AF558A"/>
    <w:rsid w:val="00B079EB"/>
    <w:rsid w:val="00B24297"/>
    <w:rsid w:val="00B40985"/>
    <w:rsid w:val="00B45584"/>
    <w:rsid w:val="00BD2282"/>
    <w:rsid w:val="00BD568E"/>
    <w:rsid w:val="00BD7713"/>
    <w:rsid w:val="00BF6229"/>
    <w:rsid w:val="00C10E58"/>
    <w:rsid w:val="00C26B8D"/>
    <w:rsid w:val="00C61D9C"/>
    <w:rsid w:val="00C741E8"/>
    <w:rsid w:val="00CC174F"/>
    <w:rsid w:val="00D16014"/>
    <w:rsid w:val="00D228BD"/>
    <w:rsid w:val="00D65D52"/>
    <w:rsid w:val="00D84470"/>
    <w:rsid w:val="00D92A67"/>
    <w:rsid w:val="00DB0DD5"/>
    <w:rsid w:val="00DE0678"/>
    <w:rsid w:val="00DE48AE"/>
    <w:rsid w:val="00E05DE7"/>
    <w:rsid w:val="00E1125D"/>
    <w:rsid w:val="00E90D2A"/>
    <w:rsid w:val="00E91061"/>
    <w:rsid w:val="00EA68A7"/>
    <w:rsid w:val="00ED1778"/>
    <w:rsid w:val="00ED6B01"/>
    <w:rsid w:val="00EE27B2"/>
    <w:rsid w:val="00F06B57"/>
    <w:rsid w:val="00F868B6"/>
    <w:rsid w:val="00FA72F2"/>
    <w:rsid w:val="00FE0931"/>
    <w:rsid w:val="00FE36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F3844"/>
  <w14:defaultImageDpi w14:val="32767"/>
  <w15:docId w15:val="{136D0DD3-E052-9149-A86E-D0862F13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Arial"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Arial"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Arial"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Arial"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Arial"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Arial"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Arial"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Arial"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Arial" w:hAnsi="Arial" w:cs="Arial"/>
      <w:b/>
      <w:sz w:val="22"/>
      <w:szCs w:val="22"/>
    </w:rPr>
  </w:style>
  <w:style w:type="character" w:customStyle="1" w:styleId="TableTextChar">
    <w:name w:val="Table Text Char"/>
    <w:link w:val="TableText"/>
    <w:locked/>
    <w:rsid w:val="00D228BD"/>
    <w:rPr>
      <w:rFonts w:ascii="Arial" w:eastAsia="Arial" w:hAnsi="Arial" w:cs="Arial"/>
      <w:sz w:val="22"/>
      <w:szCs w:val="20"/>
    </w:rPr>
  </w:style>
  <w:style w:type="paragraph" w:customStyle="1" w:styleId="TableText">
    <w:name w:val="Table Text"/>
    <w:link w:val="TableTextChar"/>
    <w:rsid w:val="00D228BD"/>
    <w:pPr>
      <w:spacing w:before="60" w:after="60"/>
    </w:pPr>
    <w:rPr>
      <w:rFonts w:ascii="Arial" w:eastAsia="Arial" w:hAnsi="Arial" w:cs="Arial"/>
      <w:sz w:val="22"/>
      <w:szCs w:val="20"/>
    </w:rPr>
  </w:style>
  <w:style w:type="character" w:customStyle="1" w:styleId="Heading1Char">
    <w:name w:val="Heading 1 Char"/>
    <w:basedOn w:val="DefaultParagraphFont"/>
    <w:link w:val="Heading1"/>
    <w:rsid w:val="005D354E"/>
    <w:rPr>
      <w:rFonts w:ascii="Arial" w:eastAsia="Arial" w:hAnsi="Arial" w:cs="Times New Roman"/>
      <w:b/>
      <w:caps/>
      <w:kern w:val="28"/>
      <w:sz w:val="28"/>
      <w:szCs w:val="20"/>
    </w:rPr>
  </w:style>
  <w:style w:type="character" w:customStyle="1" w:styleId="Heading2Char">
    <w:name w:val="Heading 2 Char"/>
    <w:basedOn w:val="DefaultParagraphFont"/>
    <w:link w:val="Heading2"/>
    <w:rsid w:val="005D354E"/>
    <w:rPr>
      <w:rFonts w:ascii="Arial" w:eastAsia="Arial" w:hAnsi="Arial" w:cs="Times New Roman"/>
      <w:b/>
      <w:sz w:val="28"/>
      <w:szCs w:val="20"/>
    </w:rPr>
  </w:style>
  <w:style w:type="character" w:customStyle="1" w:styleId="Heading3Char">
    <w:name w:val="Heading 3 Char"/>
    <w:basedOn w:val="DefaultParagraphFont"/>
    <w:link w:val="Heading3"/>
    <w:rsid w:val="005D354E"/>
    <w:rPr>
      <w:rFonts w:ascii="Arial" w:eastAsia="Arial" w:hAnsi="Arial" w:cs="Times New Roman"/>
      <w:b/>
      <w:szCs w:val="20"/>
    </w:rPr>
  </w:style>
  <w:style w:type="character" w:customStyle="1" w:styleId="Heading4Char">
    <w:name w:val="Heading 4 Char"/>
    <w:basedOn w:val="DefaultParagraphFont"/>
    <w:link w:val="Heading4"/>
    <w:rsid w:val="005D354E"/>
    <w:rPr>
      <w:rFonts w:ascii="Arial" w:eastAsia="Arial" w:hAnsi="Arial" w:cs="Times New Roman"/>
      <w:b/>
      <w:i/>
      <w:szCs w:val="20"/>
    </w:rPr>
  </w:style>
  <w:style w:type="character" w:customStyle="1" w:styleId="Heading5Char">
    <w:name w:val="Heading 5 Char"/>
    <w:basedOn w:val="DefaultParagraphFont"/>
    <w:link w:val="Heading5"/>
    <w:rsid w:val="005D354E"/>
    <w:rPr>
      <w:rFonts w:ascii="Arial" w:eastAsia="Arial"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Arial" w:hAnsi="Arial" w:cs="Times New Roman"/>
      <w:sz w:val="20"/>
      <w:szCs w:val="20"/>
    </w:rPr>
  </w:style>
  <w:style w:type="character" w:customStyle="1" w:styleId="Heading8Char">
    <w:name w:val="Heading 8 Char"/>
    <w:basedOn w:val="DefaultParagraphFont"/>
    <w:link w:val="Heading8"/>
    <w:rsid w:val="005D354E"/>
    <w:rPr>
      <w:rFonts w:ascii="Arial" w:eastAsia="Arial" w:hAnsi="Arial" w:cs="Times New Roman"/>
      <w:i/>
      <w:sz w:val="20"/>
      <w:szCs w:val="20"/>
    </w:rPr>
  </w:style>
  <w:style w:type="character" w:customStyle="1" w:styleId="Heading9Char">
    <w:name w:val="Heading 9 Char"/>
    <w:basedOn w:val="DefaultParagraphFont"/>
    <w:link w:val="Heading9"/>
    <w:rsid w:val="005D354E"/>
    <w:rPr>
      <w:rFonts w:ascii="Arial" w:eastAsia="Arial"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eastAsia="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Arial"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Arial" w:hAnsi="Arial" w:cs="Times New Roman"/>
      <w:b/>
      <w:sz w:val="32"/>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eastAsia="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85959">
      <w:bodyDiv w:val="1"/>
      <w:marLeft w:val="0"/>
      <w:marRight w:val="0"/>
      <w:marTop w:val="0"/>
      <w:marBottom w:val="0"/>
      <w:divBdr>
        <w:top w:val="none" w:sz="0" w:space="0" w:color="auto"/>
        <w:left w:val="none" w:sz="0" w:space="0" w:color="auto"/>
        <w:bottom w:val="none" w:sz="0" w:space="0" w:color="auto"/>
        <w:right w:val="none" w:sz="0" w:space="0" w:color="auto"/>
      </w:divBdr>
    </w:div>
    <w:div w:id="507721515">
      <w:bodyDiv w:val="1"/>
      <w:marLeft w:val="0"/>
      <w:marRight w:val="0"/>
      <w:marTop w:val="0"/>
      <w:marBottom w:val="0"/>
      <w:divBdr>
        <w:top w:val="none" w:sz="0" w:space="0" w:color="auto"/>
        <w:left w:val="none" w:sz="0" w:space="0" w:color="auto"/>
        <w:bottom w:val="none" w:sz="0" w:space="0" w:color="auto"/>
        <w:right w:val="none" w:sz="0" w:space="0" w:color="auto"/>
      </w:divBdr>
    </w:div>
    <w:div w:id="1121916022">
      <w:bodyDiv w:val="1"/>
      <w:marLeft w:val="0"/>
      <w:marRight w:val="0"/>
      <w:marTop w:val="0"/>
      <w:marBottom w:val="0"/>
      <w:divBdr>
        <w:top w:val="none" w:sz="0" w:space="0" w:color="auto"/>
        <w:left w:val="none" w:sz="0" w:space="0" w:color="auto"/>
        <w:bottom w:val="none" w:sz="0" w:space="0" w:color="auto"/>
        <w:right w:val="none" w:sz="0" w:space="0" w:color="auto"/>
      </w:divBdr>
    </w:div>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smartsheet.com/try-it?trp=77784&amp;utm_language=JP&amp;utm_source=template-word&amp;utm_medium=content&amp;utm_campaign=ic-Program+Strategic+Goals+Checklist-word-77784-jp&amp;lpa=ic+Program+Strategic+Goals+Checklist+word+77784+jp"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D9AD85-3563-43CB-A54D-7E282C73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120</Words>
  <Characters>687</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Allison Okonczak</cp:lastModifiedBy>
  <cp:revision>12</cp:revision>
  <dcterms:created xsi:type="dcterms:W3CDTF">2022-05-11T15:03:00Z</dcterms:created>
  <dcterms:modified xsi:type="dcterms:W3CDTF">2023-10-18T15:45:00Z</dcterms:modified>
</cp:coreProperties>
</file>