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BB3F" w14:textId="6AC234A8" w:rsidR="0036595F" w:rsidRPr="00502E0A" w:rsidRDefault="00BC7F9D" w:rsidP="009D55AC">
      <w:pPr>
        <w:autoSpaceDE w:val="0"/>
        <w:autoSpaceDN w:val="0"/>
        <w:jc w:val="right"/>
        <w:outlineLvl w:val="0"/>
        <w:rPr>
          <w:rFonts w:ascii="Century Gothic" w:eastAsia="MS PGothic" w:hAnsi="Century Gothic" w:hint="eastAsia"/>
          <w:b/>
          <w:color w:val="A6A6A6" w:themeColor="background1" w:themeShade="A6"/>
          <w:sz w:val="32"/>
          <w:szCs w:val="44"/>
        </w:rPr>
      </w:pPr>
      <w:r w:rsidRPr="00502E0A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="009D55AC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</w:t>
      </w:r>
      <w:r w:rsidRPr="00502E0A">
        <w:rPr>
          <w:rFonts w:ascii="Century Gothic" w:eastAsia="MS PGothic" w:hAnsi="Century Gothic"/>
          <w:b/>
          <w:color w:val="808080" w:themeColor="background1" w:themeShade="80"/>
          <w:sz w:val="36"/>
        </w:rPr>
        <w:t>レストラン向け</w:t>
      </w:r>
      <w:r w:rsidRPr="00502E0A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SOP </w:t>
      </w:r>
      <w:r w:rsidRPr="00502E0A">
        <w:rPr>
          <w:rFonts w:ascii="Century Gothic" w:eastAsia="MS PGothic" w:hAnsi="Century Gothic"/>
          <w:b/>
          <w:color w:val="808080" w:themeColor="background1" w:themeShade="80"/>
          <w:sz w:val="36"/>
        </w:rPr>
        <w:t>テンプレート</w:t>
      </w:r>
      <w:r w:rsidR="006C186F">
        <w:rPr>
          <w:rFonts w:ascii="Century Gothic" w:eastAsia="MS PGothic" w:hAnsi="Century Gothic" w:hint="eastAsia"/>
          <w:b/>
          <w:color w:val="808080" w:themeColor="background1" w:themeShade="80"/>
          <w:sz w:val="36"/>
        </w:rPr>
        <w:t xml:space="preserve"> </w:t>
      </w:r>
      <w:r w:rsidR="006C186F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</w:t>
      </w:r>
      <w:r w:rsidR="009D55AC">
        <w:rPr>
          <w:rFonts w:ascii="Century Gothic" w:eastAsia="MS PGothic" w:hAnsi="Century Gothic" w:hint="eastAsia"/>
          <w:b/>
          <w:noProof/>
          <w:color w:val="A6A6A6" w:themeColor="background1" w:themeShade="A6"/>
          <w:sz w:val="32"/>
          <w:szCs w:val="44"/>
        </w:rPr>
        <w:drawing>
          <wp:inline distT="0" distB="0" distL="0" distR="0" wp14:anchorId="62AA2270" wp14:editId="4A4D2561">
            <wp:extent cx="2777225" cy="552377"/>
            <wp:effectExtent l="0" t="0" r="4445" b="635"/>
            <wp:docPr id="1080467479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467479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655" cy="56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41D29" w14:textId="77777777" w:rsidR="00BC7F9D" w:rsidRPr="00502E0A" w:rsidRDefault="00BC7F9D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0DEF7F8E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37FD161F" w14:textId="6445A4A2" w:rsidR="004A6847" w:rsidRPr="00502E0A" w:rsidRDefault="00502E0A" w:rsidP="00502E0A">
      <w:pPr>
        <w:autoSpaceDE w:val="0"/>
        <w:autoSpaceDN w:val="0"/>
        <w:rPr>
          <w:rFonts w:ascii="Century Gothic" w:eastAsia="MS PGothic" w:hAnsi="Century Gothic"/>
        </w:rPr>
      </w:pPr>
      <w:r w:rsidRPr="00502E0A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82880" distR="182880" simplePos="0" relativeHeight="251633152" behindDoc="0" locked="0" layoutInCell="1" allowOverlap="1" wp14:anchorId="5F31AB66" wp14:editId="14D05CF0">
                <wp:simplePos x="0" y="0"/>
                <wp:positionH relativeFrom="margin">
                  <wp:posOffset>70485</wp:posOffset>
                </wp:positionH>
                <wp:positionV relativeFrom="page">
                  <wp:posOffset>1216025</wp:posOffset>
                </wp:positionV>
                <wp:extent cx="5919470" cy="4373245"/>
                <wp:effectExtent l="0" t="0" r="5080" b="825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70" cy="437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13E15" w14:textId="77777777" w:rsidR="004A6847" w:rsidRPr="00502E0A" w:rsidRDefault="00CE50F2" w:rsidP="004A6847">
                            <w:pPr>
                              <w:pStyle w:val="NoSpacing"/>
                              <w:spacing w:before="40" w:after="560" w:line="216" w:lineRule="auto"/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 w:rsidRPr="00502E0A">
                              <w:rPr>
                                <w:rFonts w:ascii="Century Gothic" w:eastAsia="MS PGothic" w:hAnsi="Century Gothic"/>
                                <w:color w:val="44546A" w:themeColor="text2"/>
                                <w:sz w:val="72"/>
                              </w:rPr>
                              <w:t>レストラン向け標準運用手順</w:t>
                            </w:r>
                          </w:p>
                          <w:sdt>
                            <w:sdtPr>
                              <w:rPr>
                                <w:rFonts w:ascii="Century Gothic" w:eastAsia="MS PGothic" w:hAnsi="Century Gothic"/>
                                <w:b/>
                                <w:caps/>
                                <w:color w:val="222A35" w:themeColor="text2" w:themeShade="80"/>
                                <w:sz w:val="40"/>
                                <w:szCs w:val="28"/>
                              </w:rPr>
                              <w:alias w:val="サブタイトル"/>
                              <w:tag w:val=""/>
                              <w:id w:val="-209015168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>
                              <w:rPr>
                                <w:color w:val="1F4E79" w:themeColor="accent5" w:themeShade="80"/>
                              </w:rPr>
                            </w:sdtEndPr>
                            <w:sdtContent>
                              <w:p w14:paraId="1A179881" w14:textId="77777777" w:rsidR="004A6847" w:rsidRPr="00502E0A" w:rsidRDefault="004A6847" w:rsidP="004A6847">
                                <w:pPr>
                                  <w:pStyle w:val="NoSpacing"/>
                                  <w:spacing w:before="40" w:after="40"/>
                                  <w:rPr>
                                    <w:rFonts w:ascii="Century Gothic" w:eastAsia="MS PGothic" w:hAnsi="Century Gothic"/>
                                    <w:b/>
                                    <w:caps/>
                                    <w:color w:val="222A35" w:themeColor="text2" w:themeShade="80"/>
                                    <w:sz w:val="40"/>
                                    <w:szCs w:val="28"/>
                                    <w:lang w:eastAsia="zh-TW"/>
                                  </w:rPr>
                                </w:pPr>
                                <w:r w:rsidRPr="00502E0A">
                                  <w:rPr>
                                    <w:rFonts w:ascii="Century Gothic" w:eastAsia="MS PGothic" w:hAnsi="Century Gothic"/>
                                    <w:b/>
                                    <w:caps/>
                                    <w:color w:val="222A35" w:themeColor="text2" w:themeShade="80"/>
                                    <w:sz w:val="40"/>
                                    <w:lang w:eastAsia="zh-TW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16423D6B" w14:textId="77777777" w:rsidR="004A6847" w:rsidRPr="00502E0A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502E0A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組織</w:t>
                            </w:r>
                            <w:r w:rsidRPr="00502E0A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/</w:t>
                            </w:r>
                            <w:r w:rsidRPr="00502E0A"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団体名</w:t>
                            </w:r>
                          </w:p>
                          <w:p w14:paraId="063B0053" w14:textId="77777777" w:rsidR="004A6847" w:rsidRPr="00502E0A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502E0A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番地</w:t>
                            </w:r>
                          </w:p>
                          <w:p w14:paraId="20882A73" w14:textId="77777777" w:rsidR="004A6847" w:rsidRPr="00502E0A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502E0A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lang w:eastAsia="zh-TW"/>
                              </w:rPr>
                              <w:t>市区町村、都道府県、郵便番号</w:t>
                            </w:r>
                          </w:p>
                          <w:p w14:paraId="22D13D65" w14:textId="77777777" w:rsidR="004A6847" w:rsidRPr="00502E0A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14:paraId="502D0755" w14:textId="77777777" w:rsidR="004A6847" w:rsidRPr="00502E0A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502E0A">
                              <w:rPr>
                                <w:rFonts w:ascii="Century Gothic" w:eastAsia="MS PGothic" w:hAnsi="Century Gothic"/>
                                <w:color w:val="1F4E79" w:themeColor="accent5" w:themeShade="80"/>
                                <w:sz w:val="28"/>
                              </w:rPr>
                              <w:t>webaddress.com</w:t>
                            </w:r>
                          </w:p>
                          <w:p w14:paraId="6A7F3832" w14:textId="77777777" w:rsidR="004A6847" w:rsidRPr="00502E0A" w:rsidRDefault="004A6847" w:rsidP="004A6847">
                            <w:pPr>
                              <w:pStyle w:val="NoSpacing"/>
                              <w:spacing w:before="40" w:after="40"/>
                              <w:rPr>
                                <w:rFonts w:ascii="Century Gothic" w:eastAsia="MS P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2D9BBAB8" w14:textId="77777777" w:rsidR="004A6847" w:rsidRPr="00502E0A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 w:rsidRPr="00502E0A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バージョン</w:t>
                            </w:r>
                            <w:r w:rsidRPr="00502E0A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 xml:space="preserve"> 0.0.0</w:t>
                            </w:r>
                          </w:p>
                          <w:p w14:paraId="4A56F58B" w14:textId="77777777" w:rsidR="004A6847" w:rsidRPr="00502E0A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0516A107" w14:textId="77777777" w:rsidR="004A6847" w:rsidRPr="00502E0A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 w:rsidRPr="00502E0A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502C409D" w14:textId="77777777" w:rsidR="000C17B1" w:rsidRPr="00502E0A" w:rsidRDefault="000C17B1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4CB7B448" w14:textId="77777777" w:rsidR="000C17B1" w:rsidRPr="00502E0A" w:rsidRDefault="000C17B1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Cs w:val="24"/>
                              </w:rPr>
                            </w:pPr>
                            <w:r w:rsidRPr="00502E0A"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</w:rPr>
                              <w:t>担当部署</w:t>
                            </w:r>
                          </w:p>
                          <w:p w14:paraId="3E8C018D" w14:textId="77777777" w:rsidR="004A6847" w:rsidRPr="00502E0A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1C245E6F" w14:textId="77777777" w:rsidR="004A6847" w:rsidRPr="00502E0A" w:rsidRDefault="004A6847" w:rsidP="004A6847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="MS P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1AB66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5.55pt;margin-top:95.75pt;width:466.1pt;height:344.35pt;z-index:25163315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" filled="f" stroked="f" strokeweight=".5pt">
                <v:textbox inset="0,0,0,0">
                  <w:txbxContent>
                    <w:p w14:paraId="56E13E15" w14:textId="77777777" w:rsidR="004A6847" w:rsidRPr="00502E0A" w:rsidRDefault="00CE50F2" w:rsidP="004A6847">
                      <w:pPr>
                        <w:pStyle w:val="NoSpacing"/>
                        <w:spacing w:before="40" w:after="560" w:line="216" w:lineRule="auto"/>
                        <w:rPr>
                          <w:rFonts w:ascii="Century Gothic" w:eastAsia="MS P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 w:rsidRPr="00502E0A">
                        <w:rPr>
                          <w:rFonts w:ascii="Century Gothic" w:eastAsia="MS PGothic" w:hAnsi="Century Gothic"/>
                          <w:color w:val="44546A" w:themeColor="text2"/>
                          <w:sz w:val="72"/>
                        </w:rPr>
                        <w:t>レストラン向け標準運用手順</w:t>
                      </w:r>
                    </w:p>
                    <w:sdt>
                      <w:sdtPr>
                        <w:rPr>
                          <w:rFonts w:ascii="Century Gothic" w:eastAsia="MS PGothic" w:hAnsi="Century Gothic"/>
                          <w:b/>
                          <w:caps/>
                          <w:color w:val="222A35" w:themeColor="text2" w:themeShade="80"/>
                          <w:sz w:val="40"/>
                          <w:szCs w:val="28"/>
                        </w:rPr>
                        <w:alias w:val="サブタイトル"/>
                        <w:tag w:val=""/>
                        <w:id w:val="-209015168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>
                        <w:rPr>
                          <w:color w:val="1F4E79" w:themeColor="accent5" w:themeShade="80"/>
                        </w:rPr>
                      </w:sdtEndPr>
                      <w:sdtContent>
                        <w:p w14:paraId="1A179881" w14:textId="77777777" w:rsidR="004A6847" w:rsidRPr="00502E0A" w:rsidRDefault="004A6847" w:rsidP="004A6847">
                          <w:pPr>
                            <w:pStyle w:val="NoSpacing"/>
                            <w:spacing w:before="40" w:after="40"/>
                            <w:rPr>
                              <w:rFonts w:ascii="Century Gothic" w:eastAsia="MS PGothic" w:hAnsi="Century Gothic"/>
                              <w:b/>
                              <w:caps/>
                              <w:color w:val="222A35" w:themeColor="text2" w:themeShade="80"/>
                              <w:sz w:val="40"/>
                              <w:szCs w:val="28"/>
                              <w:lang w:eastAsia="zh-TW"/>
                            </w:rPr>
                          </w:pPr>
                          <w:r w:rsidRPr="00502E0A">
                            <w:rPr>
                              <w:rFonts w:ascii="Century Gothic" w:eastAsia="MS PGothic" w:hAnsi="Century Gothic"/>
                              <w:b/>
                              <w:caps/>
                              <w:color w:val="222A35" w:themeColor="text2" w:themeShade="80"/>
                              <w:sz w:val="40"/>
                              <w:lang w:eastAsia="zh-TW"/>
                            </w:rPr>
                            <w:t xml:space="preserve">     </w:t>
                          </w:r>
                        </w:p>
                      </w:sdtContent>
                    </w:sdt>
                    <w:p w14:paraId="16423D6B" w14:textId="77777777" w:rsidR="004A6847" w:rsidRPr="00502E0A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eastAsia="zh-TW"/>
                        </w:rPr>
                      </w:pPr>
                      <w:r w:rsidRPr="00502E0A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lang w:eastAsia="zh-TW"/>
                        </w:rPr>
                        <w:t>組織</w:t>
                      </w:r>
                      <w:r w:rsidRPr="00502E0A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lang w:eastAsia="zh-TW"/>
                        </w:rPr>
                        <w:t>/</w:t>
                      </w:r>
                      <w:r w:rsidRPr="00502E0A"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lang w:eastAsia="zh-TW"/>
                        </w:rPr>
                        <w:t>団体名</w:t>
                      </w:r>
                    </w:p>
                    <w:p w14:paraId="063B0053" w14:textId="77777777" w:rsidR="004A6847" w:rsidRPr="00502E0A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TW"/>
                        </w:rPr>
                      </w:pPr>
                      <w:r w:rsidRPr="00502E0A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lang w:eastAsia="zh-TW"/>
                        </w:rPr>
                        <w:t>番地</w:t>
                      </w:r>
                    </w:p>
                    <w:p w14:paraId="20882A73" w14:textId="77777777" w:rsidR="004A6847" w:rsidRPr="00502E0A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TW"/>
                        </w:rPr>
                      </w:pPr>
                      <w:r w:rsidRPr="00502E0A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lang w:eastAsia="zh-TW"/>
                        </w:rPr>
                        <w:t>市区町村、都道府県、郵便番号</w:t>
                      </w:r>
                    </w:p>
                    <w:p w14:paraId="22D13D65" w14:textId="77777777" w:rsidR="004A6847" w:rsidRPr="00502E0A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  <w:szCs w:val="28"/>
                          <w:lang w:eastAsia="zh-TW"/>
                        </w:rPr>
                      </w:pPr>
                    </w:p>
                    <w:p w14:paraId="502D0755" w14:textId="77777777" w:rsidR="004A6847" w:rsidRPr="00502E0A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502E0A">
                        <w:rPr>
                          <w:rFonts w:ascii="Century Gothic" w:eastAsia="MS PGothic" w:hAnsi="Century Gothic"/>
                          <w:color w:val="1F4E79" w:themeColor="accent5" w:themeShade="80"/>
                          <w:sz w:val="28"/>
                        </w:rPr>
                        <w:t>webaddress.com</w:t>
                      </w:r>
                    </w:p>
                    <w:p w14:paraId="6A7F3832" w14:textId="77777777" w:rsidR="004A6847" w:rsidRPr="00502E0A" w:rsidRDefault="004A6847" w:rsidP="004A6847">
                      <w:pPr>
                        <w:pStyle w:val="NoSpacing"/>
                        <w:spacing w:before="40" w:after="40"/>
                        <w:rPr>
                          <w:rFonts w:ascii="Century Gothic" w:eastAsia="MS P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2D9BBAB8" w14:textId="77777777" w:rsidR="004A6847" w:rsidRPr="00502E0A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 w:rsidRPr="00502E0A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>バージョン</w:t>
                      </w:r>
                      <w:r w:rsidRPr="00502E0A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 xml:space="preserve"> 0.0.0</w:t>
                      </w:r>
                    </w:p>
                    <w:p w14:paraId="4A56F58B" w14:textId="77777777" w:rsidR="004A6847" w:rsidRPr="00502E0A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0516A107" w14:textId="77777777" w:rsidR="004A6847" w:rsidRPr="00502E0A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 w:rsidRPr="00502E0A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502C409D" w14:textId="77777777" w:rsidR="000C17B1" w:rsidRPr="00502E0A" w:rsidRDefault="000C17B1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4CB7B448" w14:textId="77777777" w:rsidR="000C17B1" w:rsidRPr="00502E0A" w:rsidRDefault="000C17B1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Cs w:val="24"/>
                        </w:rPr>
                      </w:pPr>
                      <w:r w:rsidRPr="00502E0A"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</w:rPr>
                        <w:t>担当部署</w:t>
                      </w:r>
                    </w:p>
                    <w:p w14:paraId="3E8C018D" w14:textId="77777777" w:rsidR="004A6847" w:rsidRPr="00502E0A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1C245E6F" w14:textId="77777777" w:rsidR="004A6847" w:rsidRPr="00502E0A" w:rsidRDefault="004A6847" w:rsidP="004A6847">
                      <w:pPr>
                        <w:pStyle w:val="NoSpacing"/>
                        <w:spacing w:before="80" w:after="40"/>
                        <w:rPr>
                          <w:rFonts w:ascii="Century Gothic" w:eastAsia="MS P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3466B32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3F8B1F07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57321C6C" w14:textId="49307D59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387933A7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1CBF4E09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722163DE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0601291F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75934C45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2EE1F43F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2D63CE0F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68E4DFA0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2F63F696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28F79CD4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3E483DAB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74729BFD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6BD73510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3A1BA644" w14:textId="77777777" w:rsidR="004A6847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5"/>
        <w:gridCol w:w="3528"/>
        <w:gridCol w:w="2160"/>
        <w:gridCol w:w="3523"/>
      </w:tblGrid>
      <w:tr w:rsidR="004A6847" w:rsidRPr="006E419F" w14:paraId="41175FFB" w14:textId="77777777" w:rsidTr="00D46EEE">
        <w:trPr>
          <w:cantSplit/>
          <w:trHeight w:val="440"/>
          <w:tblHeader/>
        </w:trPr>
        <w:tc>
          <w:tcPr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51C6577E" w14:textId="77777777" w:rsidR="004A6847" w:rsidRPr="00502E0A" w:rsidRDefault="004A6847" w:rsidP="00502E0A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color w:val="323E4F" w:themeColor="text2" w:themeShade="BF"/>
                <w:sz w:val="16"/>
              </w:rPr>
            </w:pPr>
            <w:r w:rsidRPr="00502E0A">
              <w:rPr>
                <w:rFonts w:ascii="Century Gothic" w:eastAsia="MS PGothic" w:hAnsi="Century Gothic"/>
                <w:color w:val="FFFFFF" w:themeColor="background1"/>
                <w:sz w:val="16"/>
              </w:rPr>
              <w:t>バージョン履歴</w:t>
            </w:r>
          </w:p>
        </w:tc>
      </w:tr>
      <w:tr w:rsidR="00D65DC8" w:rsidRPr="006E419F" w14:paraId="59371BA8" w14:textId="77777777" w:rsidTr="00D65DC8">
        <w:trPr>
          <w:cantSplit/>
          <w:trHeight w:val="576"/>
          <w:tblHeader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38C9E68B" w14:textId="77777777" w:rsidR="00D65DC8" w:rsidRPr="00D65DC8" w:rsidRDefault="00D65DC8" w:rsidP="00502E0A">
            <w:pPr>
              <w:pStyle w:val="TableHeading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 w:rsidRPr="00502E0A">
              <w:rPr>
                <w:rFonts w:ascii="Century Gothic" w:eastAsia="MS PGothic" w:hAnsi="Century Gothic"/>
                <w:color w:val="000000" w:themeColor="text1"/>
                <w:sz w:val="16"/>
              </w:rPr>
              <w:t>バージョン番号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9E2B7A" w14:textId="77777777" w:rsidR="00D65DC8" w:rsidRPr="00D65DC8" w:rsidRDefault="00D65DC8" w:rsidP="00502E0A">
            <w:pPr>
              <w:pStyle w:val="TableHeading"/>
              <w:autoSpaceDE w:val="0"/>
              <w:autoSpaceDN w:val="0"/>
              <w:rPr>
                <w:rFonts w:ascii="Century Gothic" w:eastAsia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  <w:hideMark/>
          </w:tcPr>
          <w:p w14:paraId="32F6BE03" w14:textId="77777777" w:rsidR="00D65DC8" w:rsidRPr="00D65DC8" w:rsidRDefault="00D65DC8" w:rsidP="00502E0A">
            <w:pPr>
              <w:pStyle w:val="TableHeading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r w:rsidRPr="00502E0A">
              <w:rPr>
                <w:rFonts w:ascii="Century Gothic" w:eastAsia="MS PGothic" w:hAnsi="Century Gothic"/>
                <w:color w:val="000000" w:themeColor="text1"/>
                <w:sz w:val="16"/>
              </w:rPr>
              <w:t>現行バージョンの日付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EE45900" w14:textId="77777777" w:rsidR="00D65DC8" w:rsidRPr="00502E0A" w:rsidRDefault="00D65DC8" w:rsidP="00502E0A">
            <w:pPr>
              <w:pStyle w:val="TableHeading"/>
              <w:autoSpaceDE w:val="0"/>
              <w:autoSpaceDN w:val="0"/>
              <w:rPr>
                <w:rFonts w:ascii="Century Gothic" w:eastAsia="MS PGothic" w:hAnsi="Century Gothic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65DC8" w:rsidRPr="006E419F" w14:paraId="02B74E01" w14:textId="77777777" w:rsidTr="00D65DC8">
        <w:trPr>
          <w:cantSplit/>
          <w:trHeight w:val="576"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322CE0E3" w14:textId="77777777" w:rsidR="00D65DC8" w:rsidRPr="00D65DC8" w:rsidRDefault="00D65DC8" w:rsidP="00502E0A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000000" w:themeColor="text1"/>
                <w:sz w:val="16"/>
              </w:rPr>
            </w:pPr>
            <w:r w:rsidRPr="00502E0A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発効日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BC2AAB" w14:textId="77777777" w:rsidR="00D65DC8" w:rsidRPr="00D65DC8" w:rsidRDefault="00D65DC8" w:rsidP="00502E0A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13BDE9E5" w14:textId="77777777" w:rsidR="00D65DC8" w:rsidRPr="00D65DC8" w:rsidRDefault="00D65DC8" w:rsidP="00502E0A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000000" w:themeColor="text1"/>
                <w:sz w:val="16"/>
              </w:rPr>
            </w:pPr>
            <w:r w:rsidRPr="00502E0A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有効期限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C2AEC2" w14:textId="77777777" w:rsidR="00D65DC8" w:rsidRPr="00502E0A" w:rsidRDefault="00D65DC8" w:rsidP="00502E0A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D65DC8" w:rsidRPr="006E419F" w14:paraId="6EBD3F9E" w14:textId="77777777" w:rsidTr="00D65DC8">
        <w:trPr>
          <w:cantSplit/>
          <w:trHeight w:val="576"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4D3823DA" w14:textId="77777777" w:rsidR="00D65DC8" w:rsidRPr="00D65DC8" w:rsidRDefault="00D65DC8" w:rsidP="00502E0A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502E0A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担当者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C43178" w14:textId="77777777" w:rsidR="00D65DC8" w:rsidRPr="006E419F" w:rsidRDefault="00D65DC8" w:rsidP="00502E0A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6AAAC02D" w14:textId="77777777" w:rsidR="00D65DC8" w:rsidRPr="00D65DC8" w:rsidRDefault="00D65DC8" w:rsidP="00502E0A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502E0A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署名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7AA8" w14:textId="77777777" w:rsidR="00D65DC8" w:rsidRPr="00502E0A" w:rsidRDefault="00D65DC8" w:rsidP="00502E0A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D65DC8" w:rsidRPr="006E419F" w14:paraId="1971A614" w14:textId="77777777" w:rsidTr="00D65DC8">
        <w:trPr>
          <w:cantSplit/>
          <w:trHeight w:val="576"/>
        </w:trPr>
        <w:tc>
          <w:tcPr>
            <w:tcW w:w="94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14:paraId="6D3E8044" w14:textId="77777777" w:rsidR="00D65DC8" w:rsidRPr="00D65DC8" w:rsidRDefault="00D65DC8" w:rsidP="00502E0A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502E0A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作成者</w:t>
            </w:r>
          </w:p>
        </w:tc>
        <w:tc>
          <w:tcPr>
            <w:tcW w:w="15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CB91E3" w14:textId="77777777" w:rsidR="00D65DC8" w:rsidRPr="006E419F" w:rsidRDefault="00D65DC8" w:rsidP="00502E0A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9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14:paraId="49A87B92" w14:textId="77777777" w:rsidR="00D65DC8" w:rsidRPr="00D65DC8" w:rsidRDefault="00D65DC8" w:rsidP="00502E0A">
            <w:pPr>
              <w:pStyle w:val="TableText"/>
              <w:autoSpaceDE w:val="0"/>
              <w:autoSpaceDN w:val="0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502E0A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承認者</w:t>
            </w:r>
          </w:p>
        </w:tc>
        <w:tc>
          <w:tcPr>
            <w:tcW w:w="15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995C2A" w14:textId="77777777" w:rsidR="00D65DC8" w:rsidRPr="00502E0A" w:rsidRDefault="00D65DC8" w:rsidP="00502E0A">
            <w:pPr>
              <w:pStyle w:val="TableText"/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</w:tbl>
    <w:p w14:paraId="37FD198B" w14:textId="77777777" w:rsidR="005110F5" w:rsidRPr="00502E0A" w:rsidRDefault="005110F5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03C9BFE4" w14:textId="77777777" w:rsidR="005110F5" w:rsidRPr="00502E0A" w:rsidRDefault="005110F5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6DD351DC" w14:textId="77777777" w:rsidR="005110F5" w:rsidRPr="00502E0A" w:rsidRDefault="005110F5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502E0A">
        <w:rPr>
          <w:rFonts w:ascii="Century Gothic" w:eastAsia="MS PGothic" w:hAnsi="Century Gothic"/>
          <w:b/>
          <w:color w:val="44546A" w:themeColor="text2"/>
          <w:sz w:val="22"/>
        </w:rPr>
        <w:t>レビュー手順</w:t>
      </w:r>
    </w:p>
    <w:p w14:paraId="5EF8626D" w14:textId="77777777" w:rsidR="005110F5" w:rsidRPr="00502E0A" w:rsidRDefault="005110F5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79E4D306" w14:textId="77777777" w:rsidR="005110F5" w:rsidRPr="00502E0A" w:rsidRDefault="005110F5" w:rsidP="00502E0A">
      <w:pPr>
        <w:autoSpaceDE w:val="0"/>
        <w:autoSpaceDN w:val="0"/>
        <w:textAlignment w:val="baseline"/>
        <w:rPr>
          <w:rFonts w:ascii="Century Gothic" w:eastAsia="MS PGothic" w:hAnsi="Century Gothic" w:cs="Arial"/>
          <w:color w:val="000000"/>
        </w:rPr>
      </w:pPr>
      <w:r w:rsidRPr="00502E0A">
        <w:rPr>
          <w:rFonts w:ascii="Century Gothic" w:eastAsia="MS PGothic" w:hAnsi="Century Gothic"/>
          <w:color w:val="000000"/>
        </w:rPr>
        <w:t>標準運用手順のレビューと更新を行う頻度と、担当者を列挙します。</w:t>
      </w:r>
      <w:r w:rsidRPr="00502E0A">
        <w:rPr>
          <w:rFonts w:ascii="Century Gothic" w:eastAsia="MS PGothic" w:hAnsi="Century Gothic"/>
          <w:color w:val="000000"/>
        </w:rPr>
        <w:t xml:space="preserve"> </w:t>
      </w:r>
    </w:p>
    <w:p w14:paraId="5A808ECE" w14:textId="77777777" w:rsidR="005110F5" w:rsidRPr="00502E0A" w:rsidRDefault="005110F5" w:rsidP="00502E0A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5110F5" w:rsidRPr="006E419F" w14:paraId="44215626" w14:textId="77777777" w:rsidTr="00DE0711">
        <w:trPr>
          <w:trHeight w:val="1584"/>
        </w:trPr>
        <w:tc>
          <w:tcPr>
            <w:tcW w:w="11376" w:type="dxa"/>
          </w:tcPr>
          <w:p w14:paraId="10F357F8" w14:textId="77777777" w:rsidR="005110F5" w:rsidRPr="00502E0A" w:rsidRDefault="005110F5" w:rsidP="00502E0A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6282847B" w14:textId="77777777" w:rsidR="005110F5" w:rsidRPr="00502E0A" w:rsidRDefault="005110F5" w:rsidP="00502E0A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4DF2C61F" w14:textId="77777777" w:rsidR="00BC7F9D" w:rsidRPr="00502E0A" w:rsidRDefault="004A6847" w:rsidP="00502E0A">
      <w:pPr>
        <w:autoSpaceDE w:val="0"/>
        <w:autoSpaceDN w:val="0"/>
        <w:rPr>
          <w:rFonts w:ascii="Century Gothic" w:eastAsia="MS PGothic" w:hAnsi="Century Gothic"/>
        </w:rPr>
      </w:pPr>
      <w:r w:rsidRPr="00502E0A">
        <w:rPr>
          <w:rFonts w:ascii="Century Gothic" w:eastAsia="MS PGothic" w:hAnsi="Century Gothic"/>
        </w:rPr>
        <w:br w:type="page"/>
      </w:r>
    </w:p>
    <w:p w14:paraId="75A776B0" w14:textId="77777777" w:rsidR="007F0CD5" w:rsidRPr="00502E0A" w:rsidRDefault="007F0CD5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34813F91" w14:textId="77777777" w:rsidR="007F0CD5" w:rsidRPr="00502E0A" w:rsidRDefault="007F0CD5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502E0A">
        <w:rPr>
          <w:rFonts w:ascii="Century Gothic" w:eastAsia="MS PGothic" w:hAnsi="Century Gothic"/>
          <w:b/>
          <w:color w:val="44546A" w:themeColor="text2"/>
          <w:sz w:val="22"/>
        </w:rPr>
        <w:t>目的</w:t>
      </w:r>
    </w:p>
    <w:p w14:paraId="5D705A71" w14:textId="77777777" w:rsidR="007F0CD5" w:rsidRPr="00502E0A" w:rsidRDefault="007F0CD5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3A4A86CE" w14:textId="77777777" w:rsidR="007F0CD5" w:rsidRPr="00502E0A" w:rsidRDefault="00BD1F78" w:rsidP="00502E0A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502E0A">
        <w:rPr>
          <w:rFonts w:ascii="Century Gothic" w:eastAsia="MS PGothic" w:hAnsi="Century Gothic"/>
          <w:color w:val="000000"/>
        </w:rPr>
        <w:t>標準運用手順の目的は？食品の製造と調理を安全に行う、など。</w:t>
      </w:r>
    </w:p>
    <w:p w14:paraId="582259F0" w14:textId="77777777" w:rsidR="00BD1F78" w:rsidRPr="00502E0A" w:rsidRDefault="00BD1F78" w:rsidP="00502E0A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7F0CD5" w:rsidRPr="006E419F" w14:paraId="7AFA2281" w14:textId="77777777" w:rsidTr="00D46EEE">
        <w:trPr>
          <w:trHeight w:val="720"/>
        </w:trPr>
        <w:tc>
          <w:tcPr>
            <w:tcW w:w="11376" w:type="dxa"/>
          </w:tcPr>
          <w:p w14:paraId="38E12281" w14:textId="77777777" w:rsidR="007F0CD5" w:rsidRPr="00502E0A" w:rsidRDefault="007F0CD5" w:rsidP="00502E0A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2FF5924B" w14:textId="77777777" w:rsidR="007F0CD5" w:rsidRPr="00502E0A" w:rsidRDefault="007F0CD5" w:rsidP="00502E0A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690AB834" w14:textId="77777777" w:rsidR="007F0CD5" w:rsidRPr="00502E0A" w:rsidRDefault="007F0CD5" w:rsidP="00502E0A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5B49A125" w14:textId="77777777" w:rsidR="007F0CD5" w:rsidRPr="00502E0A" w:rsidRDefault="007F0CD5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502E0A">
        <w:rPr>
          <w:rFonts w:ascii="Century Gothic" w:eastAsia="MS PGothic" w:hAnsi="Century Gothic"/>
          <w:b/>
          <w:color w:val="44546A" w:themeColor="text2"/>
          <w:sz w:val="22"/>
        </w:rPr>
        <w:t>範囲</w:t>
      </w:r>
    </w:p>
    <w:p w14:paraId="32B7E4C1" w14:textId="77777777" w:rsidR="007F0CD5" w:rsidRPr="00502E0A" w:rsidRDefault="007F0CD5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53CF918F" w14:textId="77777777" w:rsidR="007F0CD5" w:rsidRPr="00502E0A" w:rsidRDefault="00BD1F78" w:rsidP="00502E0A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502E0A">
        <w:rPr>
          <w:rFonts w:ascii="Century Gothic" w:eastAsia="MS PGothic" w:hAnsi="Century Gothic"/>
          <w:color w:val="000000"/>
        </w:rPr>
        <w:t>この手順は、食品の取り扱い、調理、配膳を行うすべての人に適用されます。</w:t>
      </w:r>
    </w:p>
    <w:p w14:paraId="5D1005CC" w14:textId="77777777" w:rsidR="007F0CD5" w:rsidRPr="00502E0A" w:rsidRDefault="007F0CD5" w:rsidP="00502E0A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4ABB3DB3" w14:textId="77777777" w:rsidR="007F0CD5" w:rsidRPr="00502E0A" w:rsidRDefault="00BD1F78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502E0A">
        <w:rPr>
          <w:rFonts w:ascii="Century Gothic" w:eastAsia="MS PGothic" w:hAnsi="Century Gothic"/>
          <w:b/>
          <w:color w:val="44546A" w:themeColor="text2"/>
          <w:sz w:val="22"/>
        </w:rPr>
        <w:t>手順</w:t>
      </w:r>
    </w:p>
    <w:p w14:paraId="0C3AC6A9" w14:textId="77777777" w:rsidR="007F0CD5" w:rsidRPr="00502E0A" w:rsidRDefault="007F0CD5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45E3F193" w14:textId="77777777" w:rsidR="007F0CD5" w:rsidRPr="00502E0A" w:rsidRDefault="00BD1F78" w:rsidP="00502E0A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502E0A">
        <w:rPr>
          <w:rFonts w:ascii="Century Gothic" w:eastAsia="MS PGothic" w:hAnsi="Century Gothic"/>
          <w:color w:val="000000"/>
        </w:rPr>
        <w:t>以下の各トピックについて、組織が実行する手順を、順を追って説明します。</w:t>
      </w:r>
    </w:p>
    <w:p w14:paraId="54B7665F" w14:textId="77777777" w:rsidR="00BD1F78" w:rsidRPr="00502E0A" w:rsidRDefault="00BD1F78" w:rsidP="00502E0A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5"/>
        <w:gridCol w:w="9090"/>
      </w:tblGrid>
      <w:tr w:rsidR="007F0CD5" w:rsidRPr="00BD1F78" w14:paraId="36AFED86" w14:textId="77777777" w:rsidTr="00BD1F78">
        <w:trPr>
          <w:trHeight w:val="1584"/>
        </w:trPr>
        <w:tc>
          <w:tcPr>
            <w:tcW w:w="2245" w:type="dxa"/>
            <w:shd w:val="clear" w:color="auto" w:fill="222A35" w:themeFill="text2" w:themeFillShade="80"/>
            <w:vAlign w:val="center"/>
          </w:tcPr>
          <w:p w14:paraId="1ADF3FC7" w14:textId="77777777" w:rsidR="007F0CD5" w:rsidRPr="00BD1F78" w:rsidRDefault="00BD1F78" w:rsidP="00502E0A">
            <w:pPr>
              <w:autoSpaceDE w:val="0"/>
              <w:autoSpaceDN w:val="0"/>
              <w:spacing w:line="276" w:lineRule="auto"/>
              <w:rPr>
                <w:rFonts w:ascii="Century Gothic" w:eastAsia="Century Gothic" w:hAnsi="Century Gothic" w:cs="Calibri Light"/>
                <w:b/>
                <w:bCs/>
                <w:smallCaps/>
                <w:color w:val="FFFFFF" w:themeColor="background1"/>
                <w:spacing w:val="5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個人の衛生</w:t>
            </w:r>
          </w:p>
        </w:tc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019E730A" w14:textId="77777777" w:rsidR="007F0CD5" w:rsidRPr="00502E0A" w:rsidRDefault="007F0CD5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7F0CD5" w:rsidRPr="00BD1F78" w14:paraId="2FBA284C" w14:textId="77777777" w:rsidTr="00BD1F78">
        <w:trPr>
          <w:trHeight w:val="1584"/>
        </w:trPr>
        <w:tc>
          <w:tcPr>
            <w:tcW w:w="2245" w:type="dxa"/>
            <w:shd w:val="clear" w:color="auto" w:fill="323E4F" w:themeFill="text2" w:themeFillShade="BF"/>
            <w:vAlign w:val="center"/>
          </w:tcPr>
          <w:p w14:paraId="1637EB93" w14:textId="77777777" w:rsidR="007F0CD5" w:rsidRPr="00BD1F78" w:rsidRDefault="00BD1F78" w:rsidP="00502E0A">
            <w:pPr>
              <w:autoSpaceDE w:val="0"/>
              <w:autoSpaceDN w:val="0"/>
              <w:spacing w:line="276" w:lineRule="auto"/>
              <w:rPr>
                <w:rFonts w:ascii="Century Gothic" w:eastAsia="Century Gothic" w:hAnsi="Century Gothic" w:cs="Calibri Light"/>
                <w:b/>
                <w:bCs/>
                <w:smallCaps/>
                <w:color w:val="FFFFFF" w:themeColor="background1"/>
                <w:spacing w:val="5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手洗い</w:t>
            </w:r>
          </w:p>
        </w:tc>
        <w:tc>
          <w:tcPr>
            <w:tcW w:w="9090" w:type="dxa"/>
            <w:vAlign w:val="center"/>
          </w:tcPr>
          <w:p w14:paraId="7A5526B0" w14:textId="77777777" w:rsidR="007F0CD5" w:rsidRPr="00502E0A" w:rsidRDefault="007F0CD5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7F0CD5" w:rsidRPr="00BD1F78" w14:paraId="5D8E3C60" w14:textId="77777777" w:rsidTr="00BD1F78">
        <w:trPr>
          <w:trHeight w:val="1584"/>
        </w:trPr>
        <w:tc>
          <w:tcPr>
            <w:tcW w:w="2245" w:type="dxa"/>
            <w:shd w:val="clear" w:color="auto" w:fill="222A35" w:themeFill="text2" w:themeFillShade="80"/>
            <w:vAlign w:val="center"/>
          </w:tcPr>
          <w:p w14:paraId="13A8B6EA" w14:textId="77777777" w:rsidR="007F0CD5" w:rsidRPr="00BD1F78" w:rsidRDefault="00BD1F78" w:rsidP="00502E0A">
            <w:pPr>
              <w:autoSpaceDE w:val="0"/>
              <w:autoSpaceDN w:val="0"/>
              <w:spacing w:line="276" w:lineRule="auto"/>
              <w:rPr>
                <w:rFonts w:ascii="Century Gothic" w:eastAsia="Century Gothic" w:hAnsi="Century Gothic" w:cs="Calibri Light"/>
                <w:b/>
                <w:bCs/>
                <w:smallCaps/>
                <w:color w:val="FFFFFF" w:themeColor="background1"/>
                <w:spacing w:val="5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納品の受領</w:t>
            </w:r>
          </w:p>
        </w:tc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4A7DF78A" w14:textId="77777777" w:rsidR="007F0CD5" w:rsidRPr="00502E0A" w:rsidRDefault="007F0CD5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7F0CD5" w:rsidRPr="00BD1F78" w14:paraId="0B4680A0" w14:textId="77777777" w:rsidTr="00BD1F78">
        <w:trPr>
          <w:trHeight w:val="1584"/>
        </w:trPr>
        <w:tc>
          <w:tcPr>
            <w:tcW w:w="2245" w:type="dxa"/>
            <w:shd w:val="clear" w:color="auto" w:fill="323E4F" w:themeFill="text2" w:themeFillShade="BF"/>
            <w:vAlign w:val="center"/>
          </w:tcPr>
          <w:p w14:paraId="34AF2783" w14:textId="77777777" w:rsidR="007F0CD5" w:rsidRPr="00BD1F78" w:rsidRDefault="00BD1F78" w:rsidP="00502E0A">
            <w:pPr>
              <w:autoSpaceDE w:val="0"/>
              <w:autoSpaceDN w:val="0"/>
              <w:spacing w:line="276" w:lineRule="auto"/>
              <w:rPr>
                <w:rFonts w:ascii="Century Gothic" w:eastAsia="Century Gothic" w:hAnsi="Century Gothic" w:cs="Calibri Light"/>
                <w:b/>
                <w:bCs/>
                <w:smallCaps/>
                <w:color w:val="FFFFFF" w:themeColor="background1"/>
                <w:spacing w:val="5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果物と野菜の洗浄</w:t>
            </w:r>
          </w:p>
        </w:tc>
        <w:tc>
          <w:tcPr>
            <w:tcW w:w="9090" w:type="dxa"/>
            <w:vAlign w:val="center"/>
          </w:tcPr>
          <w:p w14:paraId="3E8B9100" w14:textId="77777777" w:rsidR="007F0CD5" w:rsidRPr="00502E0A" w:rsidRDefault="007F0CD5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7F0CD5" w:rsidRPr="00BD1F78" w14:paraId="4D5CD4F8" w14:textId="77777777" w:rsidTr="00BD1F78">
        <w:trPr>
          <w:trHeight w:val="1584"/>
        </w:trPr>
        <w:tc>
          <w:tcPr>
            <w:tcW w:w="2245" w:type="dxa"/>
            <w:shd w:val="clear" w:color="auto" w:fill="222A35" w:themeFill="text2" w:themeFillShade="80"/>
            <w:vAlign w:val="center"/>
          </w:tcPr>
          <w:p w14:paraId="2AC12283" w14:textId="77777777" w:rsidR="007F0CD5" w:rsidRPr="00BD1F78" w:rsidRDefault="00BD1F78" w:rsidP="00502E0A">
            <w:pPr>
              <w:autoSpaceDE w:val="0"/>
              <w:autoSpaceDN w:val="0"/>
              <w:spacing w:line="276" w:lineRule="auto"/>
              <w:rPr>
                <w:rFonts w:ascii="Century Gothic" w:eastAsia="Century Gothic" w:hAnsi="Century Gothic" w:cs="Calibri Light"/>
                <w:b/>
                <w:bCs/>
                <w:smallCaps/>
                <w:color w:val="FFFFFF" w:themeColor="background1"/>
                <w:spacing w:val="5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食品が接触する場所の除菌と洗浄</w:t>
            </w:r>
          </w:p>
        </w:tc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4E55D1C2" w14:textId="77777777" w:rsidR="007F0CD5" w:rsidRPr="00502E0A" w:rsidRDefault="007F0CD5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6207BB" w:rsidRPr="00BD1F78" w14:paraId="0D3D9680" w14:textId="77777777" w:rsidTr="00BD1F78">
        <w:trPr>
          <w:trHeight w:val="1584"/>
        </w:trPr>
        <w:tc>
          <w:tcPr>
            <w:tcW w:w="2245" w:type="dxa"/>
            <w:shd w:val="clear" w:color="auto" w:fill="323E4F" w:themeFill="text2" w:themeFillShade="BF"/>
            <w:vAlign w:val="center"/>
          </w:tcPr>
          <w:p w14:paraId="7D631198" w14:textId="77777777" w:rsidR="006207BB" w:rsidRPr="00BD1F78" w:rsidRDefault="00BD1F78" w:rsidP="00502E0A">
            <w:pPr>
              <w:autoSpaceDE w:val="0"/>
              <w:autoSpaceDN w:val="0"/>
              <w:spacing w:line="276" w:lineRule="auto"/>
              <w:rPr>
                <w:rFonts w:ascii="Century Gothic" w:eastAsia="Century Gothic" w:hAnsi="Century Gothic" w:cs="Calibri Light"/>
                <w:b/>
                <w:bCs/>
                <w:smallCaps/>
                <w:color w:val="FFFFFF" w:themeColor="background1"/>
                <w:spacing w:val="5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保管および調理中における相互汚染の防止</w:t>
            </w:r>
          </w:p>
        </w:tc>
        <w:tc>
          <w:tcPr>
            <w:tcW w:w="9090" w:type="dxa"/>
            <w:vAlign w:val="center"/>
          </w:tcPr>
          <w:p w14:paraId="5CA6FCD0" w14:textId="77777777" w:rsidR="006207BB" w:rsidRPr="00502E0A" w:rsidRDefault="006207BB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7F0CD5" w:rsidRPr="00BD1F78" w14:paraId="3E23D867" w14:textId="77777777" w:rsidTr="00BD1F78">
        <w:trPr>
          <w:trHeight w:val="1584"/>
        </w:trPr>
        <w:tc>
          <w:tcPr>
            <w:tcW w:w="2245" w:type="dxa"/>
            <w:shd w:val="clear" w:color="auto" w:fill="222A35" w:themeFill="text2" w:themeFillShade="80"/>
            <w:vAlign w:val="center"/>
          </w:tcPr>
          <w:p w14:paraId="0EC3654D" w14:textId="77777777" w:rsidR="007F0CD5" w:rsidRPr="00BD1F78" w:rsidRDefault="00BD1F78" w:rsidP="00502E0A">
            <w:pPr>
              <w:autoSpaceDE w:val="0"/>
              <w:autoSpaceDN w:val="0"/>
              <w:spacing w:line="276" w:lineRule="auto"/>
              <w:rPr>
                <w:rFonts w:ascii="Century Gothic" w:eastAsia="Century Gothic" w:hAnsi="Century Gothic" w:cs="Calibri Light"/>
                <w:b/>
                <w:bCs/>
                <w:smallCaps/>
                <w:color w:val="FFFFFF" w:themeColor="background1"/>
                <w:spacing w:val="5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調理中における温度と時間の制御</w:t>
            </w:r>
          </w:p>
        </w:tc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7911E24F" w14:textId="77777777" w:rsidR="007F0CD5" w:rsidRPr="00502E0A" w:rsidRDefault="007F0CD5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BD1F78" w:rsidRPr="00BD1F78" w14:paraId="4CFFF5CF" w14:textId="77777777" w:rsidTr="00BD1F78">
        <w:trPr>
          <w:trHeight w:val="1584"/>
        </w:trPr>
        <w:tc>
          <w:tcPr>
            <w:tcW w:w="2245" w:type="dxa"/>
            <w:shd w:val="clear" w:color="auto" w:fill="323E4F" w:themeFill="text2" w:themeFillShade="BF"/>
            <w:vAlign w:val="center"/>
          </w:tcPr>
          <w:p w14:paraId="0031A9E2" w14:textId="77777777" w:rsidR="00BD1F78" w:rsidRPr="00BD1F78" w:rsidRDefault="00BD1F78" w:rsidP="00502E0A">
            <w:pPr>
              <w:autoSpaceDE w:val="0"/>
              <w:autoSpaceDN w:val="0"/>
              <w:spacing w:line="276" w:lineRule="auto"/>
              <w:rPr>
                <w:rStyle w:val="IntenseReference"/>
                <w:rFonts w:ascii="Century Gothic" w:eastAsia="Century Gothic" w:hAnsi="Century Gothic" w:cs="Calibri Light"/>
                <w:color w:val="FFFFFF" w:themeColor="background1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lastRenderedPageBreak/>
              <w:t>インスタント食品の取り扱いに適した器具の使用</w:t>
            </w:r>
          </w:p>
        </w:tc>
        <w:tc>
          <w:tcPr>
            <w:tcW w:w="9090" w:type="dxa"/>
            <w:vAlign w:val="center"/>
          </w:tcPr>
          <w:p w14:paraId="0C4EFB00" w14:textId="77777777" w:rsidR="00BD1F78" w:rsidRPr="00502E0A" w:rsidRDefault="00BD1F78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BD1F78" w:rsidRPr="00BD1F78" w14:paraId="1C98561E" w14:textId="77777777" w:rsidTr="00BD1F78">
        <w:trPr>
          <w:trHeight w:val="1584"/>
        </w:trPr>
        <w:tc>
          <w:tcPr>
            <w:tcW w:w="2245" w:type="dxa"/>
            <w:shd w:val="clear" w:color="auto" w:fill="222A35" w:themeFill="text2" w:themeFillShade="80"/>
            <w:vAlign w:val="center"/>
          </w:tcPr>
          <w:p w14:paraId="1285E102" w14:textId="77777777" w:rsidR="00BD1F78" w:rsidRPr="00BD1F78" w:rsidRDefault="00BD1F78" w:rsidP="00502E0A">
            <w:pPr>
              <w:autoSpaceDE w:val="0"/>
              <w:autoSpaceDN w:val="0"/>
              <w:spacing w:line="276" w:lineRule="auto"/>
              <w:rPr>
                <w:rStyle w:val="IntenseReference"/>
                <w:rFonts w:ascii="Century Gothic" w:eastAsia="Century Gothic" w:hAnsi="Century Gothic" w:cs="Calibri Light"/>
                <w:color w:val="FFFFFF" w:themeColor="background1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危険性がある食品の調理</w:t>
            </w:r>
            <w:hyperlink r:id="rId13" w:tgtFrame="_blank" w:history="1"/>
            <w:hyperlink r:id="rId14" w:tgtFrame="_blank" w:history="1"/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  <w:szCs w:val="18"/>
              </w:rPr>
              <w:br/>
            </w: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危険性がある食品の冷却</w:t>
            </w: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 xml:space="preserve"> </w:t>
            </w:r>
          </w:p>
        </w:tc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3515B39D" w14:textId="77777777" w:rsidR="00BD1F78" w:rsidRPr="00502E0A" w:rsidRDefault="00BD1F78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BD1F78" w:rsidRPr="00BD1F78" w14:paraId="064802EC" w14:textId="77777777" w:rsidTr="00BD1F78">
        <w:trPr>
          <w:trHeight w:val="1584"/>
        </w:trPr>
        <w:tc>
          <w:tcPr>
            <w:tcW w:w="2245" w:type="dxa"/>
            <w:shd w:val="clear" w:color="auto" w:fill="323E4F" w:themeFill="text2" w:themeFillShade="BF"/>
            <w:vAlign w:val="center"/>
          </w:tcPr>
          <w:p w14:paraId="1B2C8CB3" w14:textId="77777777" w:rsidR="00BD1F78" w:rsidRPr="00BD1F78" w:rsidRDefault="00BD1F78" w:rsidP="00502E0A">
            <w:pPr>
              <w:autoSpaceDE w:val="0"/>
              <w:autoSpaceDN w:val="0"/>
              <w:spacing w:line="276" w:lineRule="auto"/>
              <w:rPr>
                <w:rStyle w:val="IntenseReference"/>
                <w:rFonts w:ascii="Century Gothic" w:eastAsia="Century Gothic" w:hAnsi="Century Gothic" w:cs="Calibri Light"/>
                <w:color w:val="FFFFFF" w:themeColor="background1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危険性があるインスタント食品の日付記録</w:t>
            </w:r>
          </w:p>
        </w:tc>
        <w:tc>
          <w:tcPr>
            <w:tcW w:w="9090" w:type="dxa"/>
            <w:vAlign w:val="center"/>
          </w:tcPr>
          <w:p w14:paraId="171E73AA" w14:textId="77777777" w:rsidR="00BD1F78" w:rsidRPr="00502E0A" w:rsidRDefault="00BD1F78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BD1F78" w:rsidRPr="00BD1F78" w14:paraId="50454883" w14:textId="77777777" w:rsidTr="00BD1F78">
        <w:trPr>
          <w:trHeight w:val="1584"/>
        </w:trPr>
        <w:tc>
          <w:tcPr>
            <w:tcW w:w="2245" w:type="dxa"/>
            <w:shd w:val="clear" w:color="auto" w:fill="222A35" w:themeFill="text2" w:themeFillShade="80"/>
            <w:vAlign w:val="center"/>
          </w:tcPr>
          <w:p w14:paraId="13A4DA20" w14:textId="77777777" w:rsidR="00BD1F78" w:rsidRPr="00BD1F78" w:rsidRDefault="00BD1F78" w:rsidP="00502E0A">
            <w:pPr>
              <w:autoSpaceDE w:val="0"/>
              <w:autoSpaceDN w:val="0"/>
              <w:spacing w:line="276" w:lineRule="auto"/>
              <w:rPr>
                <w:rStyle w:val="IntenseReference"/>
                <w:rFonts w:ascii="Century Gothic" w:eastAsia="Century Gothic" w:hAnsi="Century Gothic" w:cs="Calibri Light"/>
                <w:color w:val="FFFFFF" w:themeColor="background1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危険性がある温かい食品や冷たい食品の保持</w:t>
            </w:r>
          </w:p>
        </w:tc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3650AE8E" w14:textId="77777777" w:rsidR="00BD1F78" w:rsidRPr="00502E0A" w:rsidRDefault="00BD1F78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BD1F78" w:rsidRPr="00BD1F78" w14:paraId="2E59C061" w14:textId="77777777" w:rsidTr="00BD1F78">
        <w:trPr>
          <w:trHeight w:val="1584"/>
        </w:trPr>
        <w:tc>
          <w:tcPr>
            <w:tcW w:w="2245" w:type="dxa"/>
            <w:shd w:val="clear" w:color="auto" w:fill="323E4F" w:themeFill="text2" w:themeFillShade="BF"/>
            <w:vAlign w:val="center"/>
          </w:tcPr>
          <w:p w14:paraId="0CFBBC02" w14:textId="77777777" w:rsidR="00BD1F78" w:rsidRPr="00BD1F78" w:rsidRDefault="00BD1F78" w:rsidP="00502E0A">
            <w:pPr>
              <w:autoSpaceDE w:val="0"/>
              <w:autoSpaceDN w:val="0"/>
              <w:spacing w:line="276" w:lineRule="auto"/>
              <w:rPr>
                <w:rStyle w:val="IntenseReference"/>
                <w:rFonts w:ascii="Century Gothic" w:eastAsia="Century Gothic" w:hAnsi="Century Gothic" w:cs="Calibri Light"/>
                <w:color w:val="FFFFFF" w:themeColor="background1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危険性がある食品の再加熱</w:t>
            </w:r>
          </w:p>
        </w:tc>
        <w:tc>
          <w:tcPr>
            <w:tcW w:w="9090" w:type="dxa"/>
            <w:vAlign w:val="center"/>
          </w:tcPr>
          <w:p w14:paraId="30685A37" w14:textId="77777777" w:rsidR="00BD1F78" w:rsidRPr="00502E0A" w:rsidRDefault="00BD1F78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BD1F78" w:rsidRPr="00BD1F78" w14:paraId="7420C326" w14:textId="77777777" w:rsidTr="00BD1F78">
        <w:trPr>
          <w:trHeight w:val="1584"/>
        </w:trPr>
        <w:tc>
          <w:tcPr>
            <w:tcW w:w="2245" w:type="dxa"/>
            <w:shd w:val="clear" w:color="auto" w:fill="222A35" w:themeFill="text2" w:themeFillShade="80"/>
            <w:vAlign w:val="center"/>
          </w:tcPr>
          <w:p w14:paraId="44361F42" w14:textId="77777777" w:rsidR="00BD1F78" w:rsidRPr="00BD1F78" w:rsidRDefault="00BD1F78" w:rsidP="00502E0A">
            <w:pPr>
              <w:autoSpaceDE w:val="0"/>
              <w:autoSpaceDN w:val="0"/>
              <w:spacing w:line="276" w:lineRule="auto"/>
              <w:rPr>
                <w:rStyle w:val="IntenseReference"/>
                <w:rFonts w:ascii="Century Gothic" w:eastAsia="Century Gothic" w:hAnsi="Century Gothic" w:cs="Calibri Light"/>
                <w:color w:val="FFFFFF" w:themeColor="background1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危険性がある食品で細菌が成長するのを制限する際に、時間のみを使用して公衆衛生を管理</w:t>
            </w:r>
          </w:p>
        </w:tc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6B59EE88" w14:textId="77777777" w:rsidR="00BD1F78" w:rsidRPr="00502E0A" w:rsidRDefault="00BD1F78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BD1F78" w:rsidRPr="00BD1F78" w14:paraId="21057DF2" w14:textId="77777777" w:rsidTr="00BD1F78">
        <w:trPr>
          <w:trHeight w:val="1584"/>
        </w:trPr>
        <w:tc>
          <w:tcPr>
            <w:tcW w:w="2245" w:type="dxa"/>
            <w:shd w:val="clear" w:color="auto" w:fill="323E4F" w:themeFill="text2" w:themeFillShade="BF"/>
            <w:vAlign w:val="center"/>
          </w:tcPr>
          <w:p w14:paraId="27EB90CD" w14:textId="77777777" w:rsidR="00BD1F78" w:rsidRPr="00BD1F78" w:rsidRDefault="00BD1F78" w:rsidP="00502E0A">
            <w:pPr>
              <w:autoSpaceDE w:val="0"/>
              <w:autoSpaceDN w:val="0"/>
              <w:spacing w:line="276" w:lineRule="auto"/>
              <w:rPr>
                <w:rStyle w:val="IntenseReference"/>
                <w:rFonts w:ascii="Century Gothic" w:eastAsia="Century Gothic" w:hAnsi="Century Gothic" w:cs="Calibri Light"/>
                <w:color w:val="FFFFFF" w:themeColor="background1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温度計の使用と較正</w:t>
            </w:r>
          </w:p>
        </w:tc>
        <w:tc>
          <w:tcPr>
            <w:tcW w:w="9090" w:type="dxa"/>
            <w:vAlign w:val="center"/>
          </w:tcPr>
          <w:p w14:paraId="131ED607" w14:textId="77777777" w:rsidR="00BD1F78" w:rsidRPr="00502E0A" w:rsidRDefault="00BD1F78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BD1F78" w:rsidRPr="00BD1F78" w14:paraId="5C8F497E" w14:textId="77777777" w:rsidTr="00BD1F78">
        <w:trPr>
          <w:trHeight w:val="1584"/>
        </w:trPr>
        <w:tc>
          <w:tcPr>
            <w:tcW w:w="2245" w:type="dxa"/>
            <w:shd w:val="clear" w:color="auto" w:fill="222A35" w:themeFill="text2" w:themeFillShade="80"/>
            <w:vAlign w:val="center"/>
          </w:tcPr>
          <w:p w14:paraId="6ABD779E" w14:textId="77777777" w:rsidR="00BD1F78" w:rsidRPr="00BD1F78" w:rsidRDefault="00BD1F78" w:rsidP="00502E0A">
            <w:pPr>
              <w:autoSpaceDE w:val="0"/>
              <w:autoSpaceDN w:val="0"/>
              <w:spacing w:line="276" w:lineRule="auto"/>
              <w:rPr>
                <w:rStyle w:val="IntenseReference"/>
                <w:rFonts w:ascii="Century Gothic" w:eastAsia="Century Gothic" w:hAnsi="Century Gothic" w:cs="Calibri Light"/>
                <w:color w:val="FFFFFF" w:themeColor="background1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食品の提供</w:t>
            </w:r>
          </w:p>
        </w:tc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01A2C5EA" w14:textId="77777777" w:rsidR="00BD1F78" w:rsidRPr="00502E0A" w:rsidRDefault="00BD1F78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BD1F78" w:rsidRPr="00BD1F78" w14:paraId="56FC72CB" w14:textId="77777777" w:rsidTr="00BD1F78">
        <w:trPr>
          <w:trHeight w:val="1584"/>
        </w:trPr>
        <w:tc>
          <w:tcPr>
            <w:tcW w:w="2245" w:type="dxa"/>
            <w:shd w:val="clear" w:color="auto" w:fill="323E4F" w:themeFill="text2" w:themeFillShade="BF"/>
            <w:vAlign w:val="center"/>
          </w:tcPr>
          <w:p w14:paraId="00035C6B" w14:textId="77777777" w:rsidR="00BD1F78" w:rsidRPr="00BD1F78" w:rsidRDefault="00BD1F78" w:rsidP="00502E0A">
            <w:pPr>
              <w:autoSpaceDE w:val="0"/>
              <w:autoSpaceDN w:val="0"/>
              <w:spacing w:line="276" w:lineRule="auto"/>
              <w:rPr>
                <w:rStyle w:val="IntenseReference"/>
                <w:rFonts w:ascii="Century Gothic" w:eastAsia="Century Gothic" w:hAnsi="Century Gothic" w:cs="Calibri Light"/>
                <w:color w:val="FFFFFF" w:themeColor="background1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食品バーの汚染防止</w:t>
            </w:r>
          </w:p>
        </w:tc>
        <w:tc>
          <w:tcPr>
            <w:tcW w:w="9090" w:type="dxa"/>
            <w:vAlign w:val="center"/>
          </w:tcPr>
          <w:p w14:paraId="1BFD1432" w14:textId="77777777" w:rsidR="00BD1F78" w:rsidRPr="00502E0A" w:rsidRDefault="00BD1F78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BD1F78" w:rsidRPr="00BD1F78" w14:paraId="679C80DC" w14:textId="77777777" w:rsidTr="00BD1F78">
        <w:trPr>
          <w:trHeight w:val="1584"/>
        </w:trPr>
        <w:tc>
          <w:tcPr>
            <w:tcW w:w="2245" w:type="dxa"/>
            <w:shd w:val="clear" w:color="auto" w:fill="222A35" w:themeFill="text2" w:themeFillShade="80"/>
            <w:vAlign w:val="center"/>
          </w:tcPr>
          <w:p w14:paraId="2DCCB8FD" w14:textId="77777777" w:rsidR="00BD1F78" w:rsidRPr="00BD1F78" w:rsidRDefault="00BD1F78" w:rsidP="00502E0A">
            <w:pPr>
              <w:autoSpaceDE w:val="0"/>
              <w:autoSpaceDN w:val="0"/>
              <w:spacing w:line="276" w:lineRule="auto"/>
              <w:rPr>
                <w:rStyle w:val="IntenseReference"/>
                <w:rFonts w:ascii="Century Gothic" w:eastAsia="Century Gothic" w:hAnsi="Century Gothic" w:cs="Calibri Light"/>
                <w:color w:val="FFFFFF" w:themeColor="background1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lastRenderedPageBreak/>
              <w:t>遠れた場所への食品の運送</w:t>
            </w: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 xml:space="preserve"> (</w:t>
            </w: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サテライト</w:t>
            </w: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 xml:space="preserve"> </w:t>
            </w: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キッチン</w:t>
            </w: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)</w:t>
            </w:r>
          </w:p>
        </w:tc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21E19EF9" w14:textId="77777777" w:rsidR="00BD1F78" w:rsidRPr="00502E0A" w:rsidRDefault="00BD1F78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BD1F78" w:rsidRPr="00BD1F78" w14:paraId="0432E365" w14:textId="77777777" w:rsidTr="00BD1F78">
        <w:trPr>
          <w:trHeight w:val="1584"/>
        </w:trPr>
        <w:tc>
          <w:tcPr>
            <w:tcW w:w="2245" w:type="dxa"/>
            <w:shd w:val="clear" w:color="auto" w:fill="323E4F" w:themeFill="text2" w:themeFillShade="BF"/>
            <w:vAlign w:val="center"/>
          </w:tcPr>
          <w:p w14:paraId="7A085FEB" w14:textId="77777777" w:rsidR="00BD1F78" w:rsidRPr="00BD1F78" w:rsidRDefault="00BD1F78" w:rsidP="00502E0A">
            <w:pPr>
              <w:autoSpaceDE w:val="0"/>
              <w:autoSpaceDN w:val="0"/>
              <w:spacing w:line="276" w:lineRule="auto"/>
              <w:rPr>
                <w:rStyle w:val="IntenseReference"/>
                <w:rFonts w:ascii="Century Gothic" w:eastAsia="Century Gothic" w:hAnsi="Century Gothic" w:cs="Calibri Light"/>
                <w:color w:val="FFFFFF" w:themeColor="background1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食品回収の処理</w:t>
            </w:r>
          </w:p>
        </w:tc>
        <w:tc>
          <w:tcPr>
            <w:tcW w:w="9090" w:type="dxa"/>
            <w:vAlign w:val="center"/>
          </w:tcPr>
          <w:p w14:paraId="2E54BF12" w14:textId="77777777" w:rsidR="00BD1F78" w:rsidRPr="00502E0A" w:rsidRDefault="00BD1F78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  <w:tr w:rsidR="00BD1F78" w:rsidRPr="00BD1F78" w14:paraId="7F70900C" w14:textId="77777777" w:rsidTr="00BD1F78">
        <w:trPr>
          <w:trHeight w:val="1584"/>
        </w:trPr>
        <w:tc>
          <w:tcPr>
            <w:tcW w:w="2245" w:type="dxa"/>
            <w:shd w:val="clear" w:color="auto" w:fill="222A35" w:themeFill="text2" w:themeFillShade="80"/>
            <w:vAlign w:val="center"/>
          </w:tcPr>
          <w:p w14:paraId="2F4A429B" w14:textId="77777777" w:rsidR="00BD1F78" w:rsidRPr="00BD1F78" w:rsidRDefault="00BD1F78" w:rsidP="00502E0A">
            <w:pPr>
              <w:autoSpaceDE w:val="0"/>
              <w:autoSpaceDN w:val="0"/>
              <w:spacing w:line="276" w:lineRule="auto"/>
              <w:rPr>
                <w:rStyle w:val="IntenseReference"/>
                <w:rFonts w:ascii="Century Gothic" w:eastAsia="Century Gothic" w:hAnsi="Century Gothic" w:cs="Calibri Light"/>
                <w:color w:val="FFFFFF" w:themeColor="background1"/>
                <w:szCs w:val="18"/>
              </w:rPr>
            </w:pPr>
            <w:r w:rsidRPr="00502E0A">
              <w:rPr>
                <w:rStyle w:val="IntenseReference"/>
                <w:rFonts w:ascii="Century Gothic" w:eastAsia="MS PGothic" w:hAnsi="Century Gothic"/>
                <w:color w:val="FFFFFF" w:themeColor="background1"/>
              </w:rPr>
              <w:t>有害または有毒な化学物質の保管と使用</w:t>
            </w:r>
          </w:p>
        </w:tc>
        <w:tc>
          <w:tcPr>
            <w:tcW w:w="9090" w:type="dxa"/>
            <w:shd w:val="clear" w:color="auto" w:fill="F2F2F2" w:themeFill="background1" w:themeFillShade="F2"/>
            <w:vAlign w:val="center"/>
          </w:tcPr>
          <w:p w14:paraId="4EE9EE87" w14:textId="77777777" w:rsidR="00BD1F78" w:rsidRPr="00502E0A" w:rsidRDefault="00BD1F78" w:rsidP="00502E0A">
            <w:pPr>
              <w:autoSpaceDE w:val="0"/>
              <w:autoSpaceDN w:val="0"/>
              <w:rPr>
                <w:rFonts w:ascii="Century Gothic" w:eastAsia="MS PGothic" w:hAnsi="Century Gothic"/>
                <w:szCs w:val="18"/>
              </w:rPr>
            </w:pPr>
          </w:p>
        </w:tc>
      </w:tr>
    </w:tbl>
    <w:p w14:paraId="1C5328DA" w14:textId="77777777" w:rsidR="007F0CD5" w:rsidRPr="00502E0A" w:rsidRDefault="007F0CD5" w:rsidP="00502E0A">
      <w:pPr>
        <w:autoSpaceDE w:val="0"/>
        <w:autoSpaceDN w:val="0"/>
        <w:rPr>
          <w:rFonts w:ascii="Century Gothic" w:eastAsia="MS PGothic" w:hAnsi="Century Gothic"/>
          <w:sz w:val="24"/>
        </w:rPr>
      </w:pPr>
    </w:p>
    <w:p w14:paraId="3D52FCDA" w14:textId="77777777" w:rsidR="007F0CD5" w:rsidRPr="00502E0A" w:rsidRDefault="00BD1F78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502E0A">
        <w:rPr>
          <w:rFonts w:ascii="Century Gothic" w:eastAsia="MS PGothic" w:hAnsi="Century Gothic"/>
          <w:b/>
          <w:color w:val="44546A" w:themeColor="text2"/>
          <w:sz w:val="22"/>
        </w:rPr>
        <w:t>監視</w:t>
      </w:r>
    </w:p>
    <w:p w14:paraId="33BAFFE0" w14:textId="77777777" w:rsidR="007F0CD5" w:rsidRPr="00502E0A" w:rsidRDefault="007F0CD5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27F7158F" w14:textId="77777777" w:rsidR="006207BB" w:rsidRPr="00502E0A" w:rsidRDefault="00BD1F78" w:rsidP="00502E0A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502E0A">
        <w:rPr>
          <w:rFonts w:ascii="Century Gothic" w:eastAsia="MS PGothic" w:hAnsi="Century Gothic"/>
          <w:color w:val="000000"/>
        </w:rPr>
        <w:t>手順の監視方法とアクティビティの記録方法、およびそれらの実行者について説明します。</w:t>
      </w:r>
    </w:p>
    <w:p w14:paraId="4D02D8FA" w14:textId="77777777" w:rsidR="00BD1F78" w:rsidRPr="00502E0A" w:rsidRDefault="00BD1F78" w:rsidP="00502E0A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7F0CD5" w:rsidRPr="006E419F" w14:paraId="3BB17CC3" w14:textId="77777777" w:rsidTr="002E32F5">
        <w:trPr>
          <w:trHeight w:val="1008"/>
        </w:trPr>
        <w:tc>
          <w:tcPr>
            <w:tcW w:w="11376" w:type="dxa"/>
          </w:tcPr>
          <w:p w14:paraId="014ADA59" w14:textId="77777777" w:rsidR="007F0CD5" w:rsidRPr="00502E0A" w:rsidRDefault="007F0CD5" w:rsidP="00502E0A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2FA72E8C" w14:textId="77777777" w:rsidR="007F0CD5" w:rsidRPr="00502E0A" w:rsidRDefault="007F0CD5" w:rsidP="00502E0A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230C2A42" w14:textId="77777777" w:rsidR="007F088A" w:rsidRPr="00502E0A" w:rsidRDefault="007F088A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24BDE6DE" w14:textId="77777777" w:rsidR="004D6725" w:rsidRPr="00502E0A" w:rsidRDefault="00BD1F78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502E0A">
        <w:rPr>
          <w:rFonts w:ascii="Century Gothic" w:eastAsia="MS PGothic" w:hAnsi="Century Gothic"/>
          <w:b/>
          <w:color w:val="44546A" w:themeColor="text2"/>
          <w:sz w:val="22"/>
        </w:rPr>
        <w:t>是正措置</w:t>
      </w:r>
    </w:p>
    <w:p w14:paraId="244E91AA" w14:textId="77777777" w:rsidR="004D6725" w:rsidRPr="00502E0A" w:rsidRDefault="004D6725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7536F761" w14:textId="77777777" w:rsidR="00286045" w:rsidRPr="00502E0A" w:rsidRDefault="00BD1F78" w:rsidP="00502E0A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502E0A">
        <w:rPr>
          <w:rFonts w:ascii="Century Gothic" w:eastAsia="MS PGothic" w:hAnsi="Century Gothic"/>
          <w:color w:val="000000"/>
        </w:rPr>
        <w:t>従業員が手順に従わない場合など、プロセスからの逸脱が発生した場合にとるべき措置を説明します。</w:t>
      </w:r>
    </w:p>
    <w:p w14:paraId="58BD2F29" w14:textId="77777777" w:rsidR="00BD1F78" w:rsidRPr="00502E0A" w:rsidRDefault="00BD1F78" w:rsidP="00502E0A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286045" w:rsidRPr="006E419F" w14:paraId="6A184A43" w14:textId="77777777" w:rsidTr="002E32F5">
        <w:trPr>
          <w:trHeight w:val="1008"/>
        </w:trPr>
        <w:tc>
          <w:tcPr>
            <w:tcW w:w="11376" w:type="dxa"/>
          </w:tcPr>
          <w:p w14:paraId="6CC71986" w14:textId="77777777" w:rsidR="00286045" w:rsidRPr="00502E0A" w:rsidRDefault="00286045" w:rsidP="00502E0A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2D2B1D85" w14:textId="77777777" w:rsidR="00286045" w:rsidRPr="00502E0A" w:rsidRDefault="00286045" w:rsidP="00502E0A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40E5C91A" w14:textId="77777777" w:rsidR="002E32F5" w:rsidRPr="00502E0A" w:rsidRDefault="002E32F5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4A60BF57" w14:textId="77777777" w:rsidR="002E32F5" w:rsidRPr="00502E0A" w:rsidRDefault="002E32F5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2"/>
        </w:rPr>
      </w:pPr>
      <w:r w:rsidRPr="00502E0A">
        <w:rPr>
          <w:rFonts w:ascii="Century Gothic" w:eastAsia="MS PGothic" w:hAnsi="Century Gothic"/>
          <w:b/>
          <w:color w:val="44546A" w:themeColor="text2"/>
          <w:sz w:val="22"/>
        </w:rPr>
        <w:t>検証および記録保持</w:t>
      </w:r>
    </w:p>
    <w:p w14:paraId="7C993EB9" w14:textId="77777777" w:rsidR="002E32F5" w:rsidRPr="00502E0A" w:rsidRDefault="002E32F5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1E084269" w14:textId="77777777" w:rsidR="00DE4B26" w:rsidRPr="00502E0A" w:rsidRDefault="002E32F5" w:rsidP="00502E0A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502E0A">
        <w:rPr>
          <w:rFonts w:ascii="Century Gothic" w:eastAsia="MS PGothic" w:hAnsi="Century Gothic"/>
          <w:color w:val="000000"/>
        </w:rPr>
        <w:t>是正の検証方法、実行者、および記録を保管する場所、方法、期間を説明します。</w:t>
      </w:r>
    </w:p>
    <w:p w14:paraId="3DE86BB8" w14:textId="77777777" w:rsidR="002E32F5" w:rsidRPr="00502E0A" w:rsidRDefault="002E32F5" w:rsidP="00502E0A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DE4B26" w:rsidRPr="006E419F" w14:paraId="7CA14961" w14:textId="77777777" w:rsidTr="002E32F5">
        <w:trPr>
          <w:trHeight w:val="1008"/>
        </w:trPr>
        <w:tc>
          <w:tcPr>
            <w:tcW w:w="11376" w:type="dxa"/>
          </w:tcPr>
          <w:p w14:paraId="187946D1" w14:textId="77777777" w:rsidR="00DE4B26" w:rsidRPr="00502E0A" w:rsidRDefault="00DE4B26" w:rsidP="00502E0A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  <w:p w14:paraId="7F9E72A6" w14:textId="77777777" w:rsidR="00DE4B26" w:rsidRPr="00502E0A" w:rsidRDefault="00DE4B26" w:rsidP="00502E0A">
            <w:pPr>
              <w:autoSpaceDE w:val="0"/>
              <w:autoSpaceDN w:val="0"/>
              <w:rPr>
                <w:rFonts w:ascii="Century Gothic" w:eastAsia="MS PGothic" w:hAnsi="Century Gothic"/>
                <w:sz w:val="18"/>
              </w:rPr>
            </w:pPr>
          </w:p>
        </w:tc>
      </w:tr>
    </w:tbl>
    <w:p w14:paraId="528910D6" w14:textId="77777777" w:rsidR="00694E27" w:rsidRPr="00502E0A" w:rsidRDefault="00694E27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6F57D2A8" w14:textId="77777777" w:rsidR="00694E27" w:rsidRPr="00502E0A" w:rsidRDefault="00694E27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21"/>
        </w:rPr>
      </w:pPr>
      <w:r w:rsidRPr="00502E0A">
        <w:rPr>
          <w:rFonts w:ascii="Century Gothic" w:eastAsia="MS PGothic" w:hAnsi="Century Gothic"/>
          <w:b/>
          <w:color w:val="44546A" w:themeColor="text2"/>
          <w:sz w:val="21"/>
        </w:rPr>
        <w:t>署名</w:t>
      </w:r>
    </w:p>
    <w:p w14:paraId="17396CF9" w14:textId="77777777" w:rsidR="00694E27" w:rsidRPr="00502E0A" w:rsidRDefault="00694E27" w:rsidP="00502E0A">
      <w:pPr>
        <w:autoSpaceDE w:val="0"/>
        <w:autoSpaceDN w:val="0"/>
        <w:rPr>
          <w:rFonts w:ascii="Century Gothic" w:eastAsia="MS PGothic" w:hAnsi="Century Gothic"/>
          <w:b/>
          <w:color w:val="44546A" w:themeColor="text2"/>
          <w:sz w:val="10"/>
          <w:szCs w:val="10"/>
        </w:rPr>
      </w:pPr>
    </w:p>
    <w:p w14:paraId="11163C57" w14:textId="77777777" w:rsidR="00694E27" w:rsidRPr="00502E0A" w:rsidRDefault="00694E27" w:rsidP="00502E0A">
      <w:pPr>
        <w:autoSpaceDE w:val="0"/>
        <w:autoSpaceDN w:val="0"/>
        <w:rPr>
          <w:rFonts w:ascii="Century Gothic" w:eastAsia="MS PGothic" w:hAnsi="Century Gothic" w:cs="Arial"/>
          <w:color w:val="000000"/>
        </w:rPr>
      </w:pPr>
      <w:r w:rsidRPr="00502E0A">
        <w:rPr>
          <w:rFonts w:ascii="Century Gothic" w:eastAsia="MS PGothic" w:hAnsi="Century Gothic"/>
          <w:color w:val="000000"/>
        </w:rPr>
        <w:t>手順を読んで理解したことを確認する署名を、従業員から取得します。</w:t>
      </w:r>
      <w:r w:rsidRPr="00502E0A">
        <w:rPr>
          <w:rFonts w:ascii="Century Gothic" w:eastAsia="MS PGothic" w:hAnsi="Century Gothic"/>
          <w:color w:val="000000"/>
        </w:rPr>
        <w:t xml:space="preserve"> </w:t>
      </w:r>
    </w:p>
    <w:p w14:paraId="1D158BB5" w14:textId="77777777" w:rsidR="00694E27" w:rsidRPr="00502E0A" w:rsidRDefault="00694E27" w:rsidP="00502E0A">
      <w:pPr>
        <w:autoSpaceDE w:val="0"/>
        <w:autoSpaceDN w:val="0"/>
        <w:rPr>
          <w:rFonts w:ascii="Century Gothic" w:eastAsia="MS PGothic" w:hAnsi="Century Gothic"/>
          <w:sz w:val="18"/>
        </w:rPr>
      </w:pPr>
    </w:p>
    <w:tbl>
      <w:tblPr>
        <w:tblStyle w:val="TableGrid"/>
        <w:tblW w:w="114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62"/>
        <w:gridCol w:w="4363"/>
        <w:gridCol w:w="2700"/>
      </w:tblGrid>
      <w:tr w:rsidR="00694E27" w:rsidRPr="006E419F" w14:paraId="162E1DC3" w14:textId="77777777" w:rsidTr="00D46EEE">
        <w:trPr>
          <w:trHeight w:val="360"/>
        </w:trPr>
        <w:tc>
          <w:tcPr>
            <w:tcW w:w="4362" w:type="dxa"/>
            <w:shd w:val="clear" w:color="auto" w:fill="44546A" w:themeFill="text2"/>
            <w:vAlign w:val="center"/>
          </w:tcPr>
          <w:p w14:paraId="5E9D57C6" w14:textId="77777777" w:rsidR="00694E27" w:rsidRPr="005110F5" w:rsidRDefault="00694E27" w:rsidP="00502E0A">
            <w:pPr>
              <w:autoSpaceDE w:val="0"/>
              <w:autoSpaceDN w:val="0"/>
              <w:jc w:val="center"/>
              <w:rPr>
                <w:rFonts w:ascii="Century Gothic" w:eastAsia="Century Gothic" w:hAnsi="Century Gothic"/>
                <w:b/>
                <w:color w:val="FFFFFF" w:themeColor="background1"/>
                <w:sz w:val="18"/>
              </w:rPr>
            </w:pPr>
            <w:r w:rsidRPr="00502E0A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スタッフ</w:t>
            </w:r>
            <w:r w:rsidRPr="00502E0A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 xml:space="preserve"> </w:t>
            </w:r>
            <w:r w:rsidRPr="00502E0A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メンバー氏名</w:t>
            </w:r>
          </w:p>
        </w:tc>
        <w:tc>
          <w:tcPr>
            <w:tcW w:w="4363" w:type="dxa"/>
            <w:shd w:val="clear" w:color="auto" w:fill="44546A" w:themeFill="text2"/>
            <w:vAlign w:val="center"/>
          </w:tcPr>
          <w:p w14:paraId="553D2989" w14:textId="77777777" w:rsidR="00694E27" w:rsidRPr="005110F5" w:rsidRDefault="00694E27" w:rsidP="00502E0A">
            <w:pPr>
              <w:autoSpaceDE w:val="0"/>
              <w:autoSpaceDN w:val="0"/>
              <w:jc w:val="center"/>
              <w:rPr>
                <w:rFonts w:ascii="Century Gothic" w:eastAsia="Century Gothic" w:hAnsi="Century Gothic"/>
                <w:b/>
                <w:color w:val="FFFFFF" w:themeColor="background1"/>
                <w:sz w:val="18"/>
              </w:rPr>
            </w:pPr>
            <w:r w:rsidRPr="00502E0A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署名</w:t>
            </w:r>
          </w:p>
        </w:tc>
        <w:tc>
          <w:tcPr>
            <w:tcW w:w="2700" w:type="dxa"/>
            <w:shd w:val="clear" w:color="auto" w:fill="44546A" w:themeFill="text2"/>
            <w:vAlign w:val="center"/>
          </w:tcPr>
          <w:p w14:paraId="266F481C" w14:textId="77777777" w:rsidR="00694E27" w:rsidRPr="00502E0A" w:rsidRDefault="00694E27" w:rsidP="00502E0A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</w:pPr>
            <w:r w:rsidRPr="00502E0A">
              <w:rPr>
                <w:rFonts w:ascii="Century Gothic" w:eastAsia="MS PGothic" w:hAnsi="Century Gothic"/>
                <w:b/>
                <w:color w:val="FFFFFF" w:themeColor="background1"/>
                <w:sz w:val="18"/>
              </w:rPr>
              <w:t>日付</w:t>
            </w:r>
          </w:p>
        </w:tc>
      </w:tr>
      <w:tr w:rsidR="00694E27" w:rsidRPr="00136AB5" w14:paraId="6C40348E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02386F2D" w14:textId="77777777" w:rsidR="00694E27" w:rsidRPr="00136AB5" w:rsidRDefault="00694E27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4A0DC0B4" w14:textId="77777777" w:rsidR="00694E27" w:rsidRPr="00136AB5" w:rsidRDefault="00694E27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0CA68B71" w14:textId="77777777" w:rsidR="00694E27" w:rsidRPr="00502E0A" w:rsidRDefault="00694E27" w:rsidP="00502E0A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694E27" w:rsidRPr="00136AB5" w14:paraId="7E258E81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762D28DD" w14:textId="77777777" w:rsidR="00694E27" w:rsidRPr="00136AB5" w:rsidRDefault="00694E27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3D859B19" w14:textId="77777777" w:rsidR="00694E27" w:rsidRPr="00136AB5" w:rsidRDefault="00694E27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499BEED0" w14:textId="77777777" w:rsidR="00694E27" w:rsidRPr="00502E0A" w:rsidRDefault="00694E27" w:rsidP="00502E0A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694E27" w:rsidRPr="00136AB5" w14:paraId="027186DB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01D8EF1E" w14:textId="77777777" w:rsidR="00694E27" w:rsidRPr="00136AB5" w:rsidRDefault="00694E27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7A59F5F0" w14:textId="77777777" w:rsidR="00694E27" w:rsidRPr="00136AB5" w:rsidRDefault="00694E27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683CE030" w14:textId="77777777" w:rsidR="00694E27" w:rsidRPr="00502E0A" w:rsidRDefault="00694E27" w:rsidP="00502E0A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694E27" w:rsidRPr="00136AB5" w14:paraId="001E84D4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584F24DF" w14:textId="77777777" w:rsidR="00694E27" w:rsidRPr="00136AB5" w:rsidRDefault="00694E27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6F466A62" w14:textId="77777777" w:rsidR="00694E27" w:rsidRPr="00136AB5" w:rsidRDefault="00694E27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7B6C2D9B" w14:textId="77777777" w:rsidR="00694E27" w:rsidRPr="00502E0A" w:rsidRDefault="00694E27" w:rsidP="00502E0A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2E32F5" w:rsidRPr="00136AB5" w14:paraId="72D3C4B1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2DDA73B0" w14:textId="77777777" w:rsidR="002E32F5" w:rsidRPr="00136AB5" w:rsidRDefault="002E32F5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3094E308" w14:textId="77777777" w:rsidR="002E32F5" w:rsidRPr="00136AB5" w:rsidRDefault="002E32F5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5AD685B1" w14:textId="77777777" w:rsidR="002E32F5" w:rsidRPr="00502E0A" w:rsidRDefault="002E32F5" w:rsidP="00502E0A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2E32F5" w:rsidRPr="00136AB5" w14:paraId="522F6649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412DC1FF" w14:textId="77777777" w:rsidR="002E32F5" w:rsidRPr="00136AB5" w:rsidRDefault="002E32F5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13782BAE" w14:textId="77777777" w:rsidR="002E32F5" w:rsidRPr="00136AB5" w:rsidRDefault="002E32F5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0430761A" w14:textId="77777777" w:rsidR="002E32F5" w:rsidRPr="00502E0A" w:rsidRDefault="002E32F5" w:rsidP="00502E0A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694E27" w:rsidRPr="00136AB5" w14:paraId="05F57554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7F73EA1D" w14:textId="77777777" w:rsidR="00694E27" w:rsidRPr="00136AB5" w:rsidRDefault="00694E27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1CE95472" w14:textId="77777777" w:rsidR="00694E27" w:rsidRPr="00136AB5" w:rsidRDefault="00694E27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3E596145" w14:textId="77777777" w:rsidR="00694E27" w:rsidRPr="00502E0A" w:rsidRDefault="00694E27" w:rsidP="00502E0A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  <w:tr w:rsidR="002E32F5" w:rsidRPr="00136AB5" w14:paraId="3E1EAAA3" w14:textId="77777777" w:rsidTr="00D46EEE">
        <w:trPr>
          <w:trHeight w:val="288"/>
        </w:trPr>
        <w:tc>
          <w:tcPr>
            <w:tcW w:w="4362" w:type="dxa"/>
            <w:vAlign w:val="center"/>
          </w:tcPr>
          <w:p w14:paraId="34A2C227" w14:textId="77777777" w:rsidR="002E32F5" w:rsidRPr="00136AB5" w:rsidRDefault="002E32F5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4363" w:type="dxa"/>
            <w:vAlign w:val="center"/>
          </w:tcPr>
          <w:p w14:paraId="62FF1334" w14:textId="77777777" w:rsidR="002E32F5" w:rsidRPr="00136AB5" w:rsidRDefault="002E32F5" w:rsidP="00502E0A">
            <w:pPr>
              <w:autoSpaceDE w:val="0"/>
              <w:autoSpaceDN w:val="0"/>
              <w:rPr>
                <w:rFonts w:ascii="Century Gothic" w:eastAsia="Century Gothic" w:hAnsi="Century Gothic"/>
                <w:color w:val="000000" w:themeColor="text1"/>
                <w:sz w:val="18"/>
              </w:rPr>
            </w:pPr>
          </w:p>
        </w:tc>
        <w:tc>
          <w:tcPr>
            <w:tcW w:w="2700" w:type="dxa"/>
            <w:vAlign w:val="center"/>
          </w:tcPr>
          <w:p w14:paraId="6E90A534" w14:textId="77777777" w:rsidR="002E32F5" w:rsidRPr="00502E0A" w:rsidRDefault="002E32F5" w:rsidP="00502E0A">
            <w:pPr>
              <w:autoSpaceDE w:val="0"/>
              <w:autoSpaceDN w:val="0"/>
              <w:rPr>
                <w:rFonts w:ascii="Century Gothic" w:eastAsia="MS PGothic" w:hAnsi="Century Gothic"/>
                <w:color w:val="000000" w:themeColor="text1"/>
                <w:sz w:val="18"/>
              </w:rPr>
            </w:pPr>
          </w:p>
        </w:tc>
      </w:tr>
    </w:tbl>
    <w:p w14:paraId="3984F4AD" w14:textId="77777777" w:rsidR="00DE4B26" w:rsidRPr="00502E0A" w:rsidRDefault="00DE4B26" w:rsidP="00502E0A">
      <w:pPr>
        <w:autoSpaceDE w:val="0"/>
        <w:autoSpaceDN w:val="0"/>
        <w:rPr>
          <w:rFonts w:ascii="Century Gothic" w:eastAsia="MS PGothic" w:hAnsi="Century Gothic"/>
        </w:rPr>
      </w:pPr>
      <w:r w:rsidRPr="00502E0A">
        <w:rPr>
          <w:rFonts w:ascii="Century Gothic" w:eastAsia="MS PGothic" w:hAnsi="Century Gothic"/>
        </w:rPr>
        <w:br w:type="page"/>
      </w:r>
    </w:p>
    <w:p w14:paraId="3CAB52EF" w14:textId="77777777" w:rsidR="0038759C" w:rsidRPr="00502E0A" w:rsidRDefault="0038759C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13997C9C" w14:textId="77777777" w:rsidR="006B5ECE" w:rsidRPr="00502E0A" w:rsidRDefault="006B5ECE" w:rsidP="00502E0A">
      <w:pPr>
        <w:autoSpaceDE w:val="0"/>
        <w:autoSpaceDN w:val="0"/>
        <w:rPr>
          <w:rFonts w:ascii="Century Gothic" w:eastAsia="MS PGothic" w:hAnsi="Century Gothic"/>
        </w:rPr>
      </w:pPr>
    </w:p>
    <w:p w14:paraId="024E21BA" w14:textId="77777777" w:rsidR="00FF51C2" w:rsidRPr="00502E0A" w:rsidRDefault="00FF51C2" w:rsidP="00502E0A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FF51C2" w:rsidRPr="006E419F" w14:paraId="276F9ECB" w14:textId="77777777" w:rsidTr="0087640D">
        <w:trPr>
          <w:trHeight w:val="2387"/>
        </w:trPr>
        <w:tc>
          <w:tcPr>
            <w:tcW w:w="11062" w:type="dxa"/>
          </w:tcPr>
          <w:p w14:paraId="0A7080C4" w14:textId="77777777" w:rsidR="00FF51C2" w:rsidRPr="00502E0A" w:rsidRDefault="00FF51C2" w:rsidP="00502E0A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02E0A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502E0A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502E0A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908886B" w14:textId="77777777" w:rsidR="00FF51C2" w:rsidRPr="00502E0A" w:rsidRDefault="00FF51C2" w:rsidP="00502E0A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77663797" w14:textId="77777777" w:rsidR="00FF51C2" w:rsidRPr="00502E0A" w:rsidRDefault="00FF51C2" w:rsidP="00502E0A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502E0A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02E0A">
              <w:rPr>
                <w:rFonts w:ascii="Century Gothic" w:eastAsia="MS PGothic" w:hAnsi="Century Gothic"/>
                <w:sz w:val="22"/>
              </w:rPr>
              <w:t>がこの</w:t>
            </w:r>
            <w:r w:rsidRPr="00502E0A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02E0A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502E0A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02E0A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502E0A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02E0A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502E0A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02E0A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02E0A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502E0A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002BA871" w14:textId="77777777" w:rsidR="006B5ECE" w:rsidRPr="00502E0A" w:rsidRDefault="006B5ECE" w:rsidP="00502E0A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502E0A" w:rsidSect="00EE623D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B3B8" w14:textId="77777777" w:rsidR="00B24799" w:rsidRDefault="00B24799" w:rsidP="00932CBF">
      <w:r>
        <w:separator/>
      </w:r>
    </w:p>
  </w:endnote>
  <w:endnote w:type="continuationSeparator" w:id="0">
    <w:p w14:paraId="2A87A6AE" w14:textId="77777777" w:rsidR="00B24799" w:rsidRDefault="00B24799" w:rsidP="0093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1957" w14:textId="77777777" w:rsidR="00B24799" w:rsidRDefault="00B24799" w:rsidP="00932CBF">
      <w:r>
        <w:separator/>
      </w:r>
    </w:p>
  </w:footnote>
  <w:footnote w:type="continuationSeparator" w:id="0">
    <w:p w14:paraId="246ED3B6" w14:textId="77777777" w:rsidR="00B24799" w:rsidRDefault="00B24799" w:rsidP="0093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5DA3E72"/>
    <w:multiLevelType w:val="multilevel"/>
    <w:tmpl w:val="94A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1" w15:restartNumberingAfterBreak="0">
    <w:nsid w:val="2FC84A09"/>
    <w:multiLevelType w:val="multilevel"/>
    <w:tmpl w:val="1E6EB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E074B34"/>
    <w:multiLevelType w:val="multilevel"/>
    <w:tmpl w:val="BC84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3" w15:restartNumberingAfterBreak="0">
    <w:nsid w:val="4653169C"/>
    <w:multiLevelType w:val="multilevel"/>
    <w:tmpl w:val="EDAC6DD8"/>
    <w:lvl w:ilvl="0">
      <w:start w:val="1"/>
      <w:numFmt w:val="decimal"/>
      <w:lvlText w:val="%1."/>
      <w:lvlJc w:val="left"/>
      <w:pPr>
        <w:ind w:left="360" w:hanging="360"/>
      </w:pPr>
      <w:rPr>
        <w:color w:val="44546A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835972">
    <w:abstractNumId w:val="9"/>
  </w:num>
  <w:num w:numId="2" w16cid:durableId="1184174809">
    <w:abstractNumId w:val="8"/>
  </w:num>
  <w:num w:numId="3" w16cid:durableId="116729377">
    <w:abstractNumId w:val="7"/>
  </w:num>
  <w:num w:numId="4" w16cid:durableId="449201584">
    <w:abstractNumId w:val="6"/>
  </w:num>
  <w:num w:numId="5" w16cid:durableId="1973048650">
    <w:abstractNumId w:val="5"/>
  </w:num>
  <w:num w:numId="6" w16cid:durableId="873538461">
    <w:abstractNumId w:val="4"/>
  </w:num>
  <w:num w:numId="7" w16cid:durableId="772015805">
    <w:abstractNumId w:val="3"/>
  </w:num>
  <w:num w:numId="8" w16cid:durableId="1299796860">
    <w:abstractNumId w:val="2"/>
  </w:num>
  <w:num w:numId="9" w16cid:durableId="224144705">
    <w:abstractNumId w:val="1"/>
  </w:num>
  <w:num w:numId="10" w16cid:durableId="1787918709">
    <w:abstractNumId w:val="0"/>
  </w:num>
  <w:num w:numId="11" w16cid:durableId="1469470709">
    <w:abstractNumId w:val="11"/>
  </w:num>
  <w:num w:numId="12" w16cid:durableId="2090808086">
    <w:abstractNumId w:val="12"/>
  </w:num>
  <w:num w:numId="13" w16cid:durableId="2040933501">
    <w:abstractNumId w:val="10"/>
  </w:num>
  <w:num w:numId="14" w16cid:durableId="8779327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82"/>
    <w:rsid w:val="000A761E"/>
    <w:rsid w:val="000B3AA5"/>
    <w:rsid w:val="000C17B1"/>
    <w:rsid w:val="000D5F7F"/>
    <w:rsid w:val="000E7AF5"/>
    <w:rsid w:val="001635A3"/>
    <w:rsid w:val="00196E40"/>
    <w:rsid w:val="00241FAA"/>
    <w:rsid w:val="00270E3B"/>
    <w:rsid w:val="00286045"/>
    <w:rsid w:val="002A3EE5"/>
    <w:rsid w:val="002A45FC"/>
    <w:rsid w:val="002A5513"/>
    <w:rsid w:val="002E32F5"/>
    <w:rsid w:val="002F39CD"/>
    <w:rsid w:val="00312FDF"/>
    <w:rsid w:val="00332FEF"/>
    <w:rsid w:val="0036595F"/>
    <w:rsid w:val="003758D7"/>
    <w:rsid w:val="0038759C"/>
    <w:rsid w:val="00394B8A"/>
    <w:rsid w:val="003D28EE"/>
    <w:rsid w:val="003F0DA0"/>
    <w:rsid w:val="003F787D"/>
    <w:rsid w:val="00413714"/>
    <w:rsid w:val="00422668"/>
    <w:rsid w:val="00432C5B"/>
    <w:rsid w:val="00457A26"/>
    <w:rsid w:val="00492BF1"/>
    <w:rsid w:val="004A6847"/>
    <w:rsid w:val="004B4C32"/>
    <w:rsid w:val="004D59AF"/>
    <w:rsid w:val="004D6725"/>
    <w:rsid w:val="004E7C78"/>
    <w:rsid w:val="00502E0A"/>
    <w:rsid w:val="005110F5"/>
    <w:rsid w:val="00547183"/>
    <w:rsid w:val="00590EF9"/>
    <w:rsid w:val="005A2BD6"/>
    <w:rsid w:val="005F5ABE"/>
    <w:rsid w:val="006207BB"/>
    <w:rsid w:val="00694E27"/>
    <w:rsid w:val="006B5ECE"/>
    <w:rsid w:val="006B6267"/>
    <w:rsid w:val="006C186F"/>
    <w:rsid w:val="006D6888"/>
    <w:rsid w:val="006E419F"/>
    <w:rsid w:val="00714325"/>
    <w:rsid w:val="00743DBC"/>
    <w:rsid w:val="00774101"/>
    <w:rsid w:val="0078197E"/>
    <w:rsid w:val="00790982"/>
    <w:rsid w:val="007F088A"/>
    <w:rsid w:val="007F08AA"/>
    <w:rsid w:val="007F0CD5"/>
    <w:rsid w:val="00802FFF"/>
    <w:rsid w:val="008215BF"/>
    <w:rsid w:val="008350B3"/>
    <w:rsid w:val="0087640D"/>
    <w:rsid w:val="008F0F82"/>
    <w:rsid w:val="009152A8"/>
    <w:rsid w:val="00932CBF"/>
    <w:rsid w:val="00942BD8"/>
    <w:rsid w:val="009C2E35"/>
    <w:rsid w:val="009C4A98"/>
    <w:rsid w:val="009D55AC"/>
    <w:rsid w:val="009E71D3"/>
    <w:rsid w:val="00A06691"/>
    <w:rsid w:val="00A12C16"/>
    <w:rsid w:val="00A2037C"/>
    <w:rsid w:val="00A95536"/>
    <w:rsid w:val="00AE4A01"/>
    <w:rsid w:val="00B24799"/>
    <w:rsid w:val="00B8500C"/>
    <w:rsid w:val="00BC38F6"/>
    <w:rsid w:val="00BC7F9D"/>
    <w:rsid w:val="00BD1F78"/>
    <w:rsid w:val="00BF586F"/>
    <w:rsid w:val="00C12C0B"/>
    <w:rsid w:val="00C707EE"/>
    <w:rsid w:val="00CA2CD6"/>
    <w:rsid w:val="00CB4DF0"/>
    <w:rsid w:val="00CB7FA5"/>
    <w:rsid w:val="00CE50F2"/>
    <w:rsid w:val="00CF28A5"/>
    <w:rsid w:val="00D022DF"/>
    <w:rsid w:val="00D36C1A"/>
    <w:rsid w:val="00D65DC8"/>
    <w:rsid w:val="00D660EC"/>
    <w:rsid w:val="00D82ADF"/>
    <w:rsid w:val="00D85892"/>
    <w:rsid w:val="00DB1AE1"/>
    <w:rsid w:val="00DE0711"/>
    <w:rsid w:val="00DE4B26"/>
    <w:rsid w:val="00E45E9F"/>
    <w:rsid w:val="00E62BF6"/>
    <w:rsid w:val="00E776F7"/>
    <w:rsid w:val="00EB23F8"/>
    <w:rsid w:val="00EE623D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6261F"/>
  <w15:docId w15:val="{F2F2ABB2-E60E-DA4C-A205-318F1D26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eastAsiaTheme="minorEastAsia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eastAsiaTheme="majorEastAsia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Spacing">
    <w:name w:val="No Spacing"/>
    <w:link w:val="NoSpacingChar"/>
    <w:uiPriority w:val="1"/>
    <w:qFormat/>
    <w:rsid w:val="004A68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A6847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Heading">
    <w:name w:val="Table Heading"/>
    <w:rsid w:val="004A6847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4A6847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4A6847"/>
    <w:pPr>
      <w:spacing w:before="60" w:after="60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F0DA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32C5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IntenseReference">
    <w:name w:val="Intense Reference"/>
    <w:uiPriority w:val="32"/>
    <w:qFormat/>
    <w:rsid w:val="00BD1F78"/>
    <w:rPr>
      <w:b/>
      <w:bCs/>
      <w:smallCaps/>
      <w:color w:val="4472C4"/>
      <w:spacing w:val="5"/>
    </w:rPr>
  </w:style>
  <w:style w:type="paragraph" w:styleId="Header">
    <w:name w:val="header"/>
    <w:basedOn w:val="Normal"/>
    <w:link w:val="HeaderChar"/>
    <w:unhideWhenUsed/>
    <w:rsid w:val="00502E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2E0A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02E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2E0A"/>
    <w:rPr>
      <w:rFonts w:asciiTheme="minorHAnsi" w:eastAsiaTheme="minorEastAsia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op.nfsmi.org/HACCPBasedSOPs/CookingPHF.do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782&amp;utm_language=JP&amp;utm_source=template-word&amp;utm_medium=content&amp;utm_campaign=ic-Restaurant+Standard+Operating+Procedure-word-77782-jp&amp;lpa=ic+Restaurant+Standard+Operating+Procedure+word+77782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op.nfsmi.org/HACCPBasedSOPs/CookingPH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07812FF-AD72-42A9-B1CF-A68AC00724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Pharmacy Standard Operating Procedure</vt:lpstr>
      <vt:lpstr>Pharmacy Standard Operating Procedure</vt:lpstr>
    </vt:vector>
  </TitlesOfParts>
  <Company>Microsoft Corporation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薬局向け標準運用手順</dc:title>
  <dc:creator>Heather Key</dc:creator>
  <cp:lastModifiedBy>Allison Okonczak</cp:lastModifiedBy>
  <cp:revision>6</cp:revision>
  <cp:lastPrinted>2018-04-15T17:50:00Z</cp:lastPrinted>
  <dcterms:created xsi:type="dcterms:W3CDTF">2023-06-01T22:04:00Z</dcterms:created>
  <dcterms:modified xsi:type="dcterms:W3CDTF">2023-10-09T15:53:00Z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