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637D" w14:textId="1066F0B6" w:rsidR="00BE5BAF" w:rsidRPr="003F39EF" w:rsidRDefault="00C234B7" w:rsidP="00F26793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44"/>
          <w:szCs w:val="44"/>
        </w:rPr>
      </w:pPr>
      <w:r w:rsidRPr="003F39EF">
        <w:rPr>
          <w:rFonts w:eastAsia="MS PGothic"/>
          <w:b/>
          <w:color w:val="595959" w:themeColor="text1" w:themeTint="A6"/>
          <w:sz w:val="44"/>
        </w:rPr>
        <w:t xml:space="preserve">IT </w:t>
      </w:r>
      <w:r w:rsidRPr="003F39EF">
        <w:rPr>
          <w:rFonts w:eastAsia="MS PGothic"/>
          <w:b/>
          <w:color w:val="595959" w:themeColor="text1" w:themeTint="A6"/>
          <w:sz w:val="44"/>
        </w:rPr>
        <w:t>プロジェクト引き継ぎテンプレート</w:t>
      </w:r>
      <w:r w:rsidR="006B1825">
        <w:rPr>
          <w:rFonts w:eastAsia="MS PGothic" w:hint="eastAsia"/>
          <w:b/>
          <w:color w:val="595959" w:themeColor="text1" w:themeTint="A6"/>
          <w:sz w:val="44"/>
        </w:rPr>
        <w:t xml:space="preserve"> </w:t>
      </w:r>
      <w:r w:rsidR="006B1825">
        <w:rPr>
          <w:rFonts w:eastAsia="MS PGothic"/>
          <w:b/>
          <w:color w:val="595959" w:themeColor="text1" w:themeTint="A6"/>
          <w:sz w:val="44"/>
        </w:rPr>
        <w:t xml:space="preserve">                                 </w:t>
      </w:r>
      <w:r w:rsidR="006B1825">
        <w:rPr>
          <w:rFonts w:eastAsia="MS PGothic"/>
          <w:b/>
          <w:noProof/>
          <w:color w:val="808080" w:themeColor="background1" w:themeShade="80"/>
          <w:sz w:val="44"/>
          <w:szCs w:val="44"/>
        </w:rPr>
        <w:drawing>
          <wp:inline distT="0" distB="0" distL="0" distR="0" wp14:anchorId="2FED2EB9" wp14:editId="582D27A5">
            <wp:extent cx="2362197" cy="469829"/>
            <wp:effectExtent l="0" t="0" r="635" b="6985"/>
            <wp:docPr id="46171202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1202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664" cy="47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08CB3" w14:textId="77777777" w:rsidR="00956391" w:rsidRPr="003F39EF" w:rsidRDefault="00956391" w:rsidP="00F26793">
      <w:pPr>
        <w:autoSpaceDE w:val="0"/>
        <w:autoSpaceDN w:val="0"/>
        <w:outlineLvl w:val="0"/>
        <w:rPr>
          <w:rFonts w:eastAsia="MS PGothic"/>
          <w:bCs/>
          <w:color w:val="808080" w:themeColor="background1" w:themeShade="80"/>
          <w:szCs w:val="20"/>
        </w:rPr>
      </w:pPr>
    </w:p>
    <w:p w14:paraId="4B328425" w14:textId="77777777" w:rsidR="00584233" w:rsidRPr="003F39EF" w:rsidRDefault="00584233" w:rsidP="00F26793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プロジェクトの一般情報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12D81D8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C046677" w14:textId="77777777" w:rsidR="00584233" w:rsidRPr="00584233" w:rsidRDefault="00584233" w:rsidP="00F26793">
            <w:pPr>
              <w:autoSpaceDE w:val="0"/>
              <w:autoSpaceDN w:val="0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DBDA1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プロジェクト</w:t>
            </w:r>
            <w:r w:rsidRPr="003F39EF">
              <w:rPr>
                <w:rFonts w:eastAsia="MS PGothic"/>
                <w:color w:val="000000"/>
                <w:sz w:val="18"/>
              </w:rPr>
              <w:t xml:space="preserve"> </w:t>
            </w:r>
            <w:r w:rsidRPr="003F39EF">
              <w:rPr>
                <w:rFonts w:eastAsia="MS PGothic"/>
                <w:color w:val="000000"/>
                <w:sz w:val="18"/>
              </w:rPr>
              <w:t>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0499B5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プロジェクト</w:t>
            </w:r>
            <w:r w:rsidRPr="003F39EF">
              <w:rPr>
                <w:rFonts w:eastAsia="MS PGothic"/>
                <w:color w:val="000000"/>
                <w:sz w:val="18"/>
              </w:rPr>
              <w:t xml:space="preserve"> </w:t>
            </w:r>
            <w:r w:rsidRPr="003F39EF">
              <w:rPr>
                <w:rFonts w:eastAsia="MS PGothic"/>
                <w:color w:val="000000"/>
                <w:sz w:val="18"/>
              </w:rPr>
              <w:t>スポンサー</w:t>
            </w:r>
          </w:p>
        </w:tc>
      </w:tr>
      <w:tr w:rsidR="00584233" w:rsidRPr="00584233" w14:paraId="6C0CF7F5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07F0EF14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0867E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2045A67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584233" w14:paraId="022CCD21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916A57" w14:textId="77777777" w:rsidR="00584233" w:rsidRPr="00584233" w:rsidRDefault="00584233" w:rsidP="00F26793">
            <w:pPr>
              <w:autoSpaceDE w:val="0"/>
              <w:autoSpaceDN w:val="0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電子メール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A95AA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507AAB6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組織単位</w:t>
            </w:r>
          </w:p>
        </w:tc>
      </w:tr>
      <w:tr w:rsidR="00584233" w:rsidRPr="00584233" w14:paraId="77CA966B" w14:textId="77777777" w:rsidTr="0058423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C629A2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C37D9A2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5A50C03" w14:textId="77777777" w:rsidR="00584233" w:rsidRPr="00584233" w:rsidRDefault="00584233" w:rsidP="00F26793">
            <w:pPr>
              <w:autoSpaceDE w:val="0"/>
              <w:autoSpaceDN w:val="0"/>
              <w:ind w:firstLineChars="100" w:firstLine="20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584233" w14:paraId="392058B5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1F98414" w14:textId="77777777" w:rsidR="00584233" w:rsidRPr="00584233" w:rsidRDefault="00584233" w:rsidP="00F26793">
            <w:pPr>
              <w:autoSpaceDE w:val="0"/>
              <w:autoSpaceDN w:val="0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グリーン</w:t>
            </w:r>
            <w:r w:rsidRPr="003F39EF">
              <w:rPr>
                <w:rFonts w:eastAsia="MS PGothic"/>
                <w:color w:val="000000"/>
                <w:sz w:val="18"/>
              </w:rPr>
              <w:t xml:space="preserve"> </w:t>
            </w:r>
            <w:r w:rsidRPr="003F39EF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C4CBAD2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6A7F609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9698C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開始予定日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06EE3A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完了予定日</w:t>
            </w:r>
          </w:p>
        </w:tc>
      </w:tr>
      <w:tr w:rsidR="00584233" w:rsidRPr="00584233" w14:paraId="7A53CD01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8F7E5D5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8E5A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6CF509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00/00/0000</w:t>
            </w:r>
          </w:p>
        </w:tc>
      </w:tr>
      <w:tr w:rsidR="00584233" w:rsidRPr="00584233" w14:paraId="6DCFA3E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BEC8DE1" w14:textId="77777777" w:rsidR="00584233" w:rsidRPr="00584233" w:rsidRDefault="00584233" w:rsidP="00F26793">
            <w:pPr>
              <w:autoSpaceDE w:val="0"/>
              <w:autoSpaceDN w:val="0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ブラック</w:t>
            </w:r>
            <w:r w:rsidRPr="003F39EF">
              <w:rPr>
                <w:rFonts w:eastAsia="MS PGothic"/>
                <w:color w:val="000000"/>
                <w:sz w:val="18"/>
              </w:rPr>
              <w:t xml:space="preserve"> </w:t>
            </w:r>
            <w:r w:rsidRPr="003F39EF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0BEDF2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B42479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E7FB57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予想される節約額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A21A17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color w:val="000000"/>
                <w:sz w:val="18"/>
              </w:rPr>
              <w:t>推定コスト</w:t>
            </w:r>
          </w:p>
        </w:tc>
      </w:tr>
      <w:tr w:rsidR="00584233" w:rsidRPr="003F39EF" w14:paraId="4373D2E4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1CF633B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1E9C96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D69EB46" w14:textId="77777777" w:rsidR="00584233" w:rsidRPr="003F39EF" w:rsidRDefault="00584233" w:rsidP="00F2679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D6E5556" w14:textId="77777777" w:rsidR="00584233" w:rsidRPr="003F39EF" w:rsidRDefault="00584233" w:rsidP="00F26793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1CCC9C49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プロジェクト概要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1D0A7FDC" w14:textId="77777777" w:rsidTr="00C234B7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7433EFD" w14:textId="66CF2161" w:rsidR="00584233" w:rsidRPr="00C234B7" w:rsidRDefault="00584233" w:rsidP="00F26793">
            <w:pPr>
              <w:autoSpaceDE w:val="0"/>
              <w:autoSpaceDN w:val="0"/>
              <w:rPr>
                <w:rFonts w:cs="Calibri"/>
                <w:color w:val="D9E2F3" w:themeColor="accent1" w:themeTint="33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問題または課題</w:t>
            </w:r>
            <w:r w:rsidRPr="003F39EF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D4353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584233" w14:paraId="30199F64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6D7DE95" w14:textId="77777777" w:rsidR="00584233" w:rsidRPr="003F39EF" w:rsidRDefault="00584233" w:rsidP="00F26793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プロジェクトの</w:t>
            </w:r>
            <w:r w:rsidRPr="003F39EF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1282D4CC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目的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A415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584233" w14:paraId="508F7D2A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56539" w14:textId="334063C0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ビジネス</w:t>
            </w:r>
            <w:r w:rsidRPr="003F39EF">
              <w:rPr>
                <w:rFonts w:eastAsia="MS PGothic"/>
                <w:color w:val="000000"/>
                <w:sz w:val="24"/>
              </w:rPr>
              <w:t xml:space="preserve"> </w:t>
            </w:r>
            <w:r w:rsidRPr="003F39EF">
              <w:rPr>
                <w:rFonts w:eastAsia="MS PGothic"/>
                <w:color w:val="000000"/>
                <w:sz w:val="24"/>
              </w:rPr>
              <w:t>ケース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193192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584233" w14:paraId="3DF4DE00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BC186E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目標</w:t>
            </w:r>
            <w:r w:rsidRPr="003F39EF">
              <w:rPr>
                <w:rFonts w:eastAsia="MS PGothic"/>
                <w:color w:val="000000"/>
                <w:sz w:val="24"/>
              </w:rPr>
              <w:t>/</w:t>
            </w:r>
            <w:r w:rsidRPr="003F39EF">
              <w:rPr>
                <w:rFonts w:eastAsia="MS PGothic"/>
                <w:color w:val="000000"/>
                <w:sz w:val="24"/>
              </w:rPr>
              <w:t>メトリック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1332B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3F39EF" w14:paraId="4B8BC735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5F5769F" w14:textId="483F8A9A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期待される</w:t>
            </w:r>
            <w:r w:rsidR="00C50ADD">
              <w:rPr>
                <w:rFonts w:eastAsia="MS PGothic"/>
                <w:color w:val="000000"/>
                <w:sz w:val="24"/>
              </w:rPr>
              <w:br/>
            </w:r>
            <w:r w:rsidRPr="003F39EF">
              <w:rPr>
                <w:rFonts w:eastAsia="MS PGothic"/>
                <w:color w:val="000000"/>
                <w:sz w:val="24"/>
              </w:rPr>
              <w:t>成果物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49CAF" w14:textId="77777777" w:rsidR="00584233" w:rsidRPr="003F39EF" w:rsidRDefault="00E86F2F" w:rsidP="00F2679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926294" wp14:editId="78DC91F1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3649776" w14:textId="77777777" w:rsidR="00681CAC" w:rsidRPr="003F39EF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3F39EF">
                                      <w:rPr>
                                        <w:rFonts w:eastAsia="MS PGothic"/>
                                        <w:b/>
                                        <w:color w:val="000000"/>
                                      </w:rPr>
                                      <w:t>重要なリマインダー</w:t>
                                    </w:r>
                                  </w:p>
                                  <w:p w14:paraId="2513716C" w14:textId="77777777" w:rsidR="00681CAC" w:rsidRPr="003F39EF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75F2F0C2" w14:textId="77777777" w:rsidR="00C234B7" w:rsidRPr="003F39EF" w:rsidRDefault="00C234B7" w:rsidP="00C234B7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>書面による憲章は、プロジェクト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  <w:p w14:paraId="040B28FC" w14:textId="77777777" w:rsidR="00C234B7" w:rsidRPr="003F39EF" w:rsidRDefault="00C234B7" w:rsidP="00C234B7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B2FEB3E" w14:textId="77777777" w:rsidR="00C234B7" w:rsidRPr="003F39EF" w:rsidRDefault="00C234B7" w:rsidP="00C234B7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>このテンプレートを完成させる前に、必ずプロジェクト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>チームおよびスポンサーとミーティングを行ってください。必要な情報の多くは、チーム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>メンバーやスポンサーとの議論から得る必要があります。</w:t>
                                    </w:r>
                                    <w:r w:rsidRPr="003F39EF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  <w:p w14:paraId="38607CFF" w14:textId="77777777" w:rsidR="00681CAC" w:rsidRPr="003F39EF" w:rsidRDefault="00681CAC" w:rsidP="00C234B7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26294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63649776" w14:textId="77777777" w:rsidR="00681CAC" w:rsidRPr="003F39EF" w:rsidRDefault="00681CAC" w:rsidP="00681CAC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</w:rPr>
                              </w:pPr>
                              <w:r w:rsidRPr="003F39EF">
                                <w:rPr>
                                  <w:rFonts w:eastAsia="MS PGothic"/>
                                  <w:b/>
                                  <w:color w:val="000000"/>
                                </w:rPr>
                                <w:t>重要なリマインダー</w:t>
                              </w:r>
                            </w:p>
                            <w:p w14:paraId="2513716C" w14:textId="77777777" w:rsidR="00681CAC" w:rsidRPr="003F39EF" w:rsidRDefault="00681CAC" w:rsidP="00681CAC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75F2F0C2" w14:textId="77777777" w:rsidR="00C234B7" w:rsidRPr="003F39EF" w:rsidRDefault="00C234B7" w:rsidP="00C234B7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>書面による憲章は、プロジェクト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  <w:p w14:paraId="040B28FC" w14:textId="77777777" w:rsidR="00C234B7" w:rsidRPr="003F39EF" w:rsidRDefault="00C234B7" w:rsidP="00C234B7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14:paraId="3B2FEB3E" w14:textId="77777777" w:rsidR="00C234B7" w:rsidRPr="003F39EF" w:rsidRDefault="00C234B7" w:rsidP="00C234B7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>このテンプレートを完成させる前に、必ずプロジェクト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>チームおよびスポンサーとミーティングを行ってください。必要な情報の多くは、チーム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>メンバーやスポンサーとの議論から得る必要があります。</w:t>
                              </w:r>
                              <w:r w:rsidRPr="003F39EF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  <w:p w14:paraId="38607CFF" w14:textId="77777777" w:rsidR="00681CAC" w:rsidRPr="003F39EF" w:rsidRDefault="00681CAC" w:rsidP="00C234B7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Pr="003F39EF">
              <w:rPr>
                <w:rFonts w:eastAsia="MS PGothic"/>
                <w:color w:val="000000"/>
              </w:rPr>
              <w:t> </w:t>
            </w:r>
          </w:p>
        </w:tc>
      </w:tr>
    </w:tbl>
    <w:p w14:paraId="4C6609BB" w14:textId="77777777" w:rsidR="00584233" w:rsidRPr="003F39EF" w:rsidRDefault="00584233" w:rsidP="00F26793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1901DBC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プロジェクト範囲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043825C7" w14:textId="77777777" w:rsidTr="00C234B7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B06B89D" w14:textId="48B50538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範囲内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E53BE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3F39EF" w14:paraId="3F790626" w14:textId="77777777" w:rsidTr="00C234B7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525D33E" w14:textId="639615ED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範囲外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25C811" w14:textId="77777777" w:rsidR="00584233" w:rsidRPr="003F39EF" w:rsidRDefault="00584233" w:rsidP="00F2679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</w:tbl>
    <w:p w14:paraId="20EDAEB5" w14:textId="77777777" w:rsidR="00584233" w:rsidRPr="003F39EF" w:rsidRDefault="00584233" w:rsidP="00F26793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954137E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暫定的なスケジュール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3699D66B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097CBC64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54063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開始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7F6D8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終了</w:t>
            </w:r>
          </w:p>
        </w:tc>
      </w:tr>
      <w:tr w:rsidR="00584233" w:rsidRPr="00584233" w14:paraId="67E854D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C3A2CF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プロジェクト</w:t>
            </w:r>
            <w:r w:rsidRPr="003F39EF">
              <w:rPr>
                <w:rFonts w:eastAsia="MS PGothic"/>
                <w:color w:val="000000"/>
              </w:rPr>
              <w:t xml:space="preserve"> </w:t>
            </w:r>
            <w:r w:rsidRPr="003F39EF">
              <w:rPr>
                <w:rFonts w:eastAsia="MS PGothic"/>
                <w:color w:val="000000"/>
              </w:rPr>
              <w:t>チーム</w:t>
            </w:r>
            <w:r w:rsidRPr="003F39EF">
              <w:rPr>
                <w:rFonts w:eastAsia="MS PGothic"/>
                <w:color w:val="000000"/>
              </w:rPr>
              <w:t>/</w:t>
            </w:r>
            <w:r w:rsidRPr="003F39EF">
              <w:rPr>
                <w:rFonts w:eastAsia="MS PGothic"/>
                <w:color w:val="000000"/>
              </w:rPr>
              <w:t>事前レビュー</w:t>
            </w:r>
            <w:r w:rsidRPr="003F39EF">
              <w:rPr>
                <w:rFonts w:eastAsia="MS PGothic"/>
                <w:color w:val="000000"/>
              </w:rPr>
              <w:t>/</w:t>
            </w:r>
            <w:r w:rsidRPr="003F39EF">
              <w:rPr>
                <w:rFonts w:eastAsia="MS PGothic"/>
                <w:color w:val="000000"/>
              </w:rPr>
              <w:t>範囲の策定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A49B42B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891AEB6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D4B702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70B4B9D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プロジェクト計画</w:t>
            </w:r>
            <w:r w:rsidRPr="003F39EF">
              <w:rPr>
                <w:rFonts w:eastAsia="MS PGothic"/>
                <w:color w:val="000000"/>
              </w:rPr>
              <w:t>/</w:t>
            </w:r>
            <w:r w:rsidRPr="003F39EF">
              <w:rPr>
                <w:rFonts w:eastAsia="MS PGothic"/>
                <w:color w:val="000000"/>
              </w:rPr>
              <w:t>憲章</w:t>
            </w:r>
            <w:r w:rsidRPr="003F39EF">
              <w:rPr>
                <w:rFonts w:eastAsia="MS PGothic"/>
                <w:color w:val="000000"/>
              </w:rPr>
              <w:t>/</w:t>
            </w:r>
            <w:r w:rsidRPr="003F39EF">
              <w:rPr>
                <w:rFonts w:eastAsia="MS PGothic"/>
                <w:color w:val="000000"/>
              </w:rPr>
              <w:t>キックオフの確定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760B6E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549E5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6B1489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1B893A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定義フェーズ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6C3ADB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1AB3A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8E3845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FFCA2C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測定フェーズ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FBE44E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E727AF3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1A6F6A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B598D3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分析フェーズ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8B886B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FD3A01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B577F5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D50562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改善フェーズ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0603F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7D1EC0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A02C18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BDD194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管理フェーズ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B1DD67B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BA23F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A6F1D4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C7291E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プロジェクト</w:t>
            </w:r>
            <w:r w:rsidRPr="003F39EF">
              <w:rPr>
                <w:rFonts w:eastAsia="MS PGothic"/>
                <w:color w:val="000000"/>
              </w:rPr>
              <w:t xml:space="preserve"> </w:t>
            </w:r>
            <w:r w:rsidRPr="003F39EF">
              <w:rPr>
                <w:rFonts w:eastAsia="MS PGothic"/>
                <w:color w:val="000000"/>
              </w:rPr>
              <w:t>サマリー</w:t>
            </w:r>
            <w:r w:rsidRPr="003F39EF">
              <w:rPr>
                <w:rFonts w:eastAsia="MS PGothic"/>
                <w:color w:val="000000"/>
              </w:rPr>
              <w:t xml:space="preserve"> </w:t>
            </w:r>
            <w:r w:rsidRPr="003F39EF">
              <w:rPr>
                <w:rFonts w:eastAsia="MS PGothic"/>
                <w:color w:val="000000"/>
              </w:rPr>
              <w:t>レポートとクローズ</w:t>
            </w:r>
            <w:r w:rsidRPr="003F39EF">
              <w:rPr>
                <w:rFonts w:eastAsia="MS PGothic"/>
                <w:color w:val="000000"/>
              </w:rPr>
              <w:t xml:space="preserve"> </w:t>
            </w:r>
            <w:r w:rsidRPr="003F39EF">
              <w:rPr>
                <w:rFonts w:eastAsia="MS PGothic"/>
                <w:color w:val="000000"/>
              </w:rPr>
              <w:t>アウト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1812BE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7E2C1D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581FAF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53C3880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46872E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BCB53F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9BB44E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0684CD37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FC16C6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6898D1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3F39EF" w14:paraId="071CE190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04EDD2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C872AD0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23AF8" w14:textId="77777777" w:rsidR="00584233" w:rsidRPr="003F39EF" w:rsidRDefault="00584233" w:rsidP="00F2679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7A05FDE4" w14:textId="77777777" w:rsidR="00C234B7" w:rsidRPr="003F39EF" w:rsidRDefault="00C234B7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2EA16F4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584233" w14:paraId="142AEB99" w14:textId="77777777" w:rsidTr="00C234B7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7F63AE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プロジェクト</w:t>
            </w:r>
            <w:r w:rsidRPr="003F39EF">
              <w:rPr>
                <w:rFonts w:eastAsia="MS PGothic"/>
                <w:color w:val="000000"/>
                <w:sz w:val="24"/>
              </w:rPr>
              <w:t xml:space="preserve"> </w:t>
            </w:r>
            <w:r w:rsidRPr="003F39EF">
              <w:rPr>
                <w:rFonts w:eastAsia="MS PGothic"/>
                <w:color w:val="000000"/>
                <w:sz w:val="24"/>
              </w:rPr>
              <w:t>チーム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2010A2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584233" w14:paraId="14ABE946" w14:textId="77777777" w:rsidTr="00C234B7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9D10C4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サポート</w:t>
            </w:r>
            <w:r w:rsidRPr="003F39EF">
              <w:rPr>
                <w:rFonts w:eastAsia="MS PGothic"/>
                <w:color w:val="000000"/>
                <w:sz w:val="24"/>
              </w:rPr>
              <w:t xml:space="preserve"> </w:t>
            </w:r>
            <w:r w:rsidRPr="003F39EF">
              <w:rPr>
                <w:rFonts w:eastAsia="MS PGothic"/>
                <w:color w:val="000000"/>
                <w:sz w:val="24"/>
              </w:rPr>
              <w:t>リソース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1449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3F39EF" w14:paraId="6E064F06" w14:textId="77777777" w:rsidTr="00C234B7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220D11D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特別なニーズ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02FF3A" w14:textId="77777777" w:rsidR="00584233" w:rsidRPr="003F39EF" w:rsidRDefault="00584233" w:rsidP="00F2679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</w:tbl>
    <w:p w14:paraId="03129C29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7BFD717C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0D931C41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4F7A2C7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コスト</w:t>
            </w:r>
            <w:r w:rsidRPr="003F39EF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3F39EF">
              <w:rPr>
                <w:rFonts w:eastAsia="MS PGothic"/>
                <w:b/>
                <w:color w:val="000000"/>
                <w:sz w:val="18"/>
              </w:rPr>
              <w:t>タイプ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C791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ベンダー</w:t>
            </w:r>
            <w:r w:rsidRPr="003F39EF">
              <w:rPr>
                <w:rFonts w:eastAsia="MS PGothic"/>
                <w:b/>
                <w:color w:val="000000"/>
                <w:sz w:val="18"/>
              </w:rPr>
              <w:t>/</w:t>
            </w:r>
            <w:r w:rsidRPr="003F39EF">
              <w:rPr>
                <w:rFonts w:eastAsia="MS PGothic"/>
                <w:b/>
                <w:color w:val="000000"/>
                <w:sz w:val="18"/>
              </w:rPr>
              <w:t>労働者名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2E6E87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単価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452FE99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数量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FDE6FC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金額</w:t>
            </w:r>
          </w:p>
        </w:tc>
      </w:tr>
      <w:tr w:rsidR="00584233" w:rsidRPr="00584233" w14:paraId="3F0EE97F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AFA0C2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726B0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0542393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6E59F23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16C84D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0B6AF2D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207778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0845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C0DF217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E0D50F1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E71FAB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763900E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B6B12D5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E6C25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547772B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1B3A182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47DFD9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FF1B3BA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19A2541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402FD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6434541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DC4A1EE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B853290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C880FCE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88B253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DE621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CE260DF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3AB1F8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6E57A0C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6118FC5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AD30576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消耗品費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55F79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3AC9C77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FFB76A5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03639F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1C81CB3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C55D91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その他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7E30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B2CAA51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8EA5B8" w14:textId="77777777" w:rsidR="00584233" w:rsidRPr="00584233" w:rsidRDefault="00584233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783CFA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3F39EF" w14:paraId="0D4F91A0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1C0F6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49793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DD0F" w14:textId="77777777" w:rsidR="00584233" w:rsidRPr="00584233" w:rsidRDefault="00584233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6F8E" w14:textId="77777777" w:rsidR="00584233" w:rsidRPr="00584233" w:rsidRDefault="00584233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合計コスト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BDC4BAA" w14:textId="77777777" w:rsidR="00584233" w:rsidRPr="003F39EF" w:rsidRDefault="00584233" w:rsidP="00F2679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0926AEF" w14:textId="77777777" w:rsidR="00584233" w:rsidRPr="003F39EF" w:rsidRDefault="00584233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C1D3B6C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187D8DF5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3F39EF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3BB9CD0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F7BA2DD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メリットと顧客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240635A" w14:textId="77777777" w:rsidTr="00C234B7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523E72D" w14:textId="0FD4041C" w:rsidR="00E1117B" w:rsidRPr="00C234B7" w:rsidRDefault="00E1117B" w:rsidP="00F26793">
            <w:pPr>
              <w:autoSpaceDE w:val="0"/>
              <w:autoSpaceDN w:val="0"/>
              <w:rPr>
                <w:rFonts w:cs="Calibri"/>
                <w:color w:val="D9E2F3" w:themeColor="accent1" w:themeTint="33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プロセスの</w:t>
            </w:r>
            <w:r w:rsidR="00C50ADD">
              <w:rPr>
                <w:rFonts w:eastAsia="MS PGothic"/>
                <w:color w:val="000000"/>
                <w:sz w:val="24"/>
              </w:rPr>
              <w:br/>
            </w:r>
            <w:r w:rsidRPr="003F39EF">
              <w:rPr>
                <w:rFonts w:eastAsia="MS PGothic"/>
                <w:color w:val="000000"/>
                <w:sz w:val="24"/>
              </w:rPr>
              <w:t>所有者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68A2F4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E1117B" w14:paraId="79672794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B303F25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主要関係者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36B46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E1117B" w14:paraId="480E8AF2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5666017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最終顧客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07A1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3F39EF" w14:paraId="6236F572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F54F7C" w14:textId="53AE65EF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期待される</w:t>
            </w:r>
            <w:r w:rsidR="00C50ADD">
              <w:rPr>
                <w:rFonts w:eastAsia="MS PGothic"/>
                <w:color w:val="000000"/>
                <w:sz w:val="24"/>
              </w:rPr>
              <w:br/>
            </w:r>
            <w:r w:rsidRPr="003F39EF">
              <w:rPr>
                <w:rFonts w:eastAsia="MS PGothic"/>
                <w:color w:val="000000"/>
                <w:sz w:val="24"/>
              </w:rPr>
              <w:t>メリット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F745A1" w14:textId="77777777" w:rsidR="00E1117B" w:rsidRPr="003F39EF" w:rsidRDefault="00E1117B" w:rsidP="00F2679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</w:tbl>
    <w:p w14:paraId="71730CF3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175D3AFC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5C4ADC0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メリットの種類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54A991C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推定の根拠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E09266" w14:textId="77777777" w:rsidR="00E1117B" w:rsidRPr="00E1117B" w:rsidRDefault="00E1117B" w:rsidP="00F26793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39EF">
              <w:rPr>
                <w:rFonts w:eastAsia="MS PGothic"/>
                <w:b/>
                <w:color w:val="000000"/>
                <w:sz w:val="18"/>
              </w:rPr>
              <w:t>メリットの推定額</w:t>
            </w:r>
          </w:p>
        </w:tc>
      </w:tr>
      <w:tr w:rsidR="00E1117B" w:rsidRPr="00E1117B" w14:paraId="15B721F9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EAC868C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特定のコスト削減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BB2A11E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EDBEA45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76214B6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D9F1D2F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C2F51BD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4E5FAC4E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1DAAA05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8C164EF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生産性の向上</w:t>
            </w:r>
            <w:r w:rsidRPr="003F39EF">
              <w:rPr>
                <w:rFonts w:eastAsia="MS PGothic"/>
                <w:b/>
                <w:color w:val="000000"/>
              </w:rPr>
              <w:t xml:space="preserve"> (</w:t>
            </w:r>
            <w:r w:rsidRPr="003F39EF">
              <w:rPr>
                <w:rFonts w:eastAsia="MS PGothic"/>
                <w:b/>
                <w:color w:val="000000"/>
              </w:rPr>
              <w:t>ソフト</w:t>
            </w:r>
            <w:r w:rsidRPr="003F39EF">
              <w:rPr>
                <w:rFonts w:eastAsia="MS PGothic"/>
                <w:b/>
                <w:color w:val="000000"/>
              </w:rPr>
              <w:t>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E49DDFE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2D649D2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3AC09B3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CB96C84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コンプライアンスの改善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084E7AF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5B8F56C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A91F85E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9FCED39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256B57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193B4F5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987A562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CF1EE11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メンテナンスの減少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46B355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B5A7D5A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68D89AA8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E08993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b/>
                <w:bCs/>
                <w:color w:val="000000"/>
                <w:szCs w:val="20"/>
              </w:rPr>
            </w:pPr>
            <w:r w:rsidRPr="003F39EF">
              <w:rPr>
                <w:rFonts w:eastAsia="MS PGothic"/>
                <w:b/>
                <w:color w:val="000000"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0AB8AD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E5B8A62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3F39EF" w14:paraId="5FD473AE" w14:textId="77777777" w:rsidTr="00454618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1FCB1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EE17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5AF63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64A4C" w14:textId="77777777" w:rsidR="00E1117B" w:rsidRPr="00E1117B" w:rsidRDefault="00E1117B" w:rsidP="00F26793">
            <w:pPr>
              <w:autoSpaceDE w:val="0"/>
              <w:autoSpaceDN w:val="0"/>
              <w:jc w:val="right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メリットの総額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6A2D1D93" w14:textId="77777777" w:rsidR="00E1117B" w:rsidRPr="003F39EF" w:rsidRDefault="00E1117B" w:rsidP="00F26793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7466CDE6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26F5DBC7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3F39EF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0FD386F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D6ADDAE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3F39EF">
        <w:rPr>
          <w:rFonts w:eastAsia="MS PGothic"/>
          <w:color w:val="000000" w:themeColor="text1"/>
          <w:sz w:val="28"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487DFA2C" w14:textId="77777777" w:rsidTr="00C234B7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7C73082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リスク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9CABF7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E1117B" w14:paraId="48C133F7" w14:textId="77777777" w:rsidTr="00C234B7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F342DA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制約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86901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3F39EF" w14:paraId="4A994D8F" w14:textId="77777777" w:rsidTr="004122CA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6F35416" w14:textId="77777777" w:rsidR="00E1117B" w:rsidRPr="004122CA" w:rsidRDefault="00E1117B" w:rsidP="00F26793">
            <w:pPr>
              <w:autoSpaceDE w:val="0"/>
              <w:autoSpaceDN w:val="0"/>
              <w:rPr>
                <w:rFonts w:cs="Calibri"/>
                <w:color w:val="D9E2F3" w:themeColor="accent1" w:themeTint="33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仮定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EDA32A" w14:textId="77777777" w:rsidR="00E1117B" w:rsidRPr="003F39EF" w:rsidRDefault="00E1117B" w:rsidP="00F26793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 </w:t>
            </w:r>
          </w:p>
        </w:tc>
      </w:tr>
    </w:tbl>
    <w:p w14:paraId="764155D7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38712B7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123108EE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E5C8D4" w14:textId="77777777" w:rsidR="00E1117B" w:rsidRPr="00E1117B" w:rsidRDefault="00E1117B" w:rsidP="00F26793">
            <w:pPr>
              <w:autoSpaceDE w:val="0"/>
              <w:autoSpaceDN w:val="0"/>
              <w:ind w:left="-109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D563865" w14:textId="77777777" w:rsidR="00E1117B" w:rsidRPr="00E1117B" w:rsidRDefault="00E1117B" w:rsidP="00F26793">
            <w:pPr>
              <w:autoSpaceDE w:val="0"/>
              <w:autoSpaceDN w:val="0"/>
              <w:ind w:left="-109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役職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BE4A32" w14:textId="77777777" w:rsidR="00E1117B" w:rsidRPr="00E1117B" w:rsidRDefault="00E1117B" w:rsidP="00F26793">
            <w:pPr>
              <w:autoSpaceDE w:val="0"/>
              <w:autoSpaceDN w:val="0"/>
              <w:jc w:val="center"/>
              <w:rPr>
                <w:rFonts w:cs="Calibri"/>
                <w:color w:val="000000"/>
                <w:szCs w:val="20"/>
              </w:rPr>
            </w:pPr>
            <w:r w:rsidRPr="003F39EF">
              <w:rPr>
                <w:rFonts w:eastAsia="MS PGothic"/>
                <w:color w:val="000000"/>
              </w:rPr>
              <w:t>日付</w:t>
            </w:r>
          </w:p>
        </w:tc>
      </w:tr>
      <w:tr w:rsidR="00E1117B" w:rsidRPr="003F39EF" w14:paraId="2BF9C591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E303EBD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E3E647" w14:textId="77777777" w:rsidR="00E1117B" w:rsidRPr="00E1117B" w:rsidRDefault="00E1117B" w:rsidP="00F26793">
            <w:pPr>
              <w:autoSpaceDE w:val="0"/>
              <w:autoSpaceDN w:val="0"/>
              <w:rPr>
                <w:rFonts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1105F0F6" w14:textId="77777777" w:rsidR="00E1117B" w:rsidRPr="003F39EF" w:rsidRDefault="00E1117B" w:rsidP="00F26793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4"/>
              </w:rPr>
            </w:pPr>
            <w:r w:rsidRPr="003F39EF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281D07FF" w14:textId="77777777" w:rsidR="00E1117B" w:rsidRPr="003F39EF" w:rsidRDefault="00E1117B" w:rsidP="00F26793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3F39EF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CC87D93" w14:textId="77777777" w:rsidR="00BE5BAF" w:rsidRPr="003F39EF" w:rsidRDefault="00BE5BAF" w:rsidP="00F26793">
      <w:pPr>
        <w:autoSpaceDE w:val="0"/>
        <w:autoSpaceDN w:val="0"/>
        <w:rPr>
          <w:rFonts w:eastAsia="MS PGothic" w:cs="Arial"/>
          <w:b/>
          <w:color w:val="595959" w:themeColor="text1" w:themeTint="A6"/>
          <w:szCs w:val="36"/>
        </w:rPr>
      </w:pPr>
    </w:p>
    <w:p w14:paraId="32867C98" w14:textId="77777777" w:rsidR="003D220F" w:rsidRPr="003F39EF" w:rsidRDefault="003D220F" w:rsidP="00F2679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6C66A75C" w14:textId="77777777" w:rsidR="00C81141" w:rsidRPr="003F39EF" w:rsidRDefault="00C81141" w:rsidP="00F2679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392F73F3" w14:textId="77777777" w:rsidR="00C81141" w:rsidRPr="003F39EF" w:rsidRDefault="00C81141" w:rsidP="00F26793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F39EF" w14:paraId="6AE6957D" w14:textId="77777777" w:rsidTr="00BE5BAF">
        <w:trPr>
          <w:trHeight w:val="3132"/>
        </w:trPr>
        <w:tc>
          <w:tcPr>
            <w:tcW w:w="9967" w:type="dxa"/>
          </w:tcPr>
          <w:p w14:paraId="6C80111C" w14:textId="77777777" w:rsidR="00A255C6" w:rsidRPr="003F39EF" w:rsidRDefault="00A255C6" w:rsidP="00F26793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081D453A" w14:textId="77777777" w:rsidR="00FF51C2" w:rsidRPr="003F39EF" w:rsidRDefault="00FF51C2" w:rsidP="00F26793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3F39EF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3F39EF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3F39EF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65F584D4" w14:textId="77777777" w:rsidR="00FF51C2" w:rsidRPr="003F39EF" w:rsidRDefault="00FF51C2" w:rsidP="00F26793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16F5B327" w14:textId="77777777" w:rsidR="00FF51C2" w:rsidRPr="003F39EF" w:rsidRDefault="00FF51C2" w:rsidP="00F26793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3F39E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3F39EF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3F39E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F39EF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3F39E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3F39EF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3F39E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F39EF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3F39E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F39EF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F39EF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3F39EF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B01D0B3" w14:textId="77777777" w:rsidR="006B5ECE" w:rsidRPr="003F39EF" w:rsidRDefault="006B5ECE" w:rsidP="00F26793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3F39EF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AB22" w14:textId="77777777" w:rsidR="005061A3" w:rsidRPr="003F39EF" w:rsidRDefault="005061A3" w:rsidP="00F36FE0">
      <w:pPr>
        <w:rPr>
          <w:rFonts w:eastAsia="MS PGothic"/>
        </w:rPr>
      </w:pPr>
      <w:r w:rsidRPr="003F39EF">
        <w:rPr>
          <w:rFonts w:eastAsia="MS PGothic"/>
        </w:rPr>
        <w:separator/>
      </w:r>
    </w:p>
  </w:endnote>
  <w:endnote w:type="continuationSeparator" w:id="0">
    <w:p w14:paraId="3E183964" w14:textId="77777777" w:rsidR="005061A3" w:rsidRPr="003F39EF" w:rsidRDefault="005061A3" w:rsidP="00F36FE0">
      <w:pPr>
        <w:rPr>
          <w:rFonts w:eastAsia="MS PGothic"/>
        </w:rPr>
      </w:pPr>
      <w:r w:rsidRPr="003F39EF">
        <w:rPr>
          <w:rFonts w:eastAsia="MS PGothi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  <w:rFonts w:eastAsia="MS PGothic"/>
      </w:rPr>
    </w:sdtEndPr>
    <w:sdtContent>
      <w:p w14:paraId="5F5402FF" w14:textId="10D1FDC1" w:rsidR="00036FF2" w:rsidRPr="003F39EF" w:rsidRDefault="00036FF2" w:rsidP="00036FF2">
        <w:pPr>
          <w:pStyle w:val="Footer"/>
          <w:framePr w:wrap="none" w:vAnchor="text" w:hAnchor="margin" w:xAlign="right" w:y="1"/>
          <w:rPr>
            <w:rStyle w:val="PageNumber"/>
            <w:rFonts w:eastAsia="MS PGothic"/>
          </w:rPr>
        </w:pPr>
        <w:r w:rsidRPr="003F39EF">
          <w:rPr>
            <w:rStyle w:val="PageNumber"/>
            <w:rFonts w:eastAsia="MS PGothic"/>
          </w:rPr>
          <w:fldChar w:fldCharType="begin"/>
        </w:r>
        <w:r w:rsidRPr="003F39EF">
          <w:rPr>
            <w:rStyle w:val="PageNumber"/>
            <w:rFonts w:eastAsia="MS PGothic"/>
          </w:rPr>
          <w:instrText xml:space="preserve"> PAGE </w:instrText>
        </w:r>
        <w:r w:rsidRPr="003F39EF">
          <w:rPr>
            <w:rStyle w:val="PageNumber"/>
            <w:rFonts w:eastAsia="MS PGothic"/>
          </w:rPr>
          <w:fldChar w:fldCharType="separate"/>
        </w:r>
        <w:r w:rsidR="003F39EF" w:rsidRPr="003F39EF">
          <w:rPr>
            <w:rStyle w:val="PageNumber"/>
            <w:rFonts w:eastAsia="MS PGothic"/>
            <w:noProof/>
          </w:rPr>
          <w:t>2</w:t>
        </w:r>
        <w:r w:rsidRPr="003F39EF">
          <w:rPr>
            <w:rStyle w:val="PageNumber"/>
            <w:rFonts w:eastAsia="MS PGothic"/>
          </w:rPr>
          <w:fldChar w:fldCharType="end"/>
        </w:r>
      </w:p>
    </w:sdtContent>
  </w:sdt>
  <w:p w14:paraId="3503CFCC" w14:textId="77777777" w:rsidR="00036FF2" w:rsidRPr="003F39EF" w:rsidRDefault="00036FF2" w:rsidP="00F36FE0">
    <w:pPr>
      <w:pStyle w:val="Footer"/>
      <w:ind w:right="360"/>
      <w:rPr>
        <w:rFonts w:eastAsia="MS P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  <w:rFonts w:eastAsia="MS PGothic"/>
      </w:rPr>
    </w:sdtEndPr>
    <w:sdtContent>
      <w:p w14:paraId="4AD7F6E6" w14:textId="77777777" w:rsidR="00036FF2" w:rsidRPr="003F39EF" w:rsidRDefault="00036FF2" w:rsidP="00036FF2">
        <w:pPr>
          <w:pStyle w:val="Footer"/>
          <w:framePr w:wrap="none" w:vAnchor="text" w:hAnchor="margin" w:xAlign="right" w:y="1"/>
          <w:rPr>
            <w:rStyle w:val="PageNumber"/>
            <w:rFonts w:eastAsia="MS PGothic"/>
          </w:rPr>
        </w:pPr>
        <w:r w:rsidRPr="003F39EF">
          <w:rPr>
            <w:rStyle w:val="PageNumber"/>
            <w:rFonts w:eastAsia="MS PGothic"/>
          </w:rPr>
          <w:fldChar w:fldCharType="begin"/>
        </w:r>
        <w:r w:rsidRPr="003F39EF">
          <w:rPr>
            <w:rStyle w:val="PageNumber"/>
            <w:rFonts w:eastAsia="MS PGothic"/>
          </w:rPr>
          <w:instrText xml:space="preserve"> PAGE </w:instrText>
        </w:r>
        <w:r w:rsidRPr="003F39EF">
          <w:rPr>
            <w:rStyle w:val="PageNumber"/>
            <w:rFonts w:eastAsia="MS PGothic"/>
          </w:rPr>
          <w:fldChar w:fldCharType="separate"/>
        </w:r>
        <w:r w:rsidRPr="003F39EF">
          <w:rPr>
            <w:rStyle w:val="PageNumber"/>
            <w:rFonts w:eastAsia="MS PGothic"/>
          </w:rPr>
          <w:t>2</w:t>
        </w:r>
        <w:r w:rsidRPr="003F39EF">
          <w:rPr>
            <w:rStyle w:val="PageNumber"/>
            <w:rFonts w:eastAsia="MS PGothic"/>
          </w:rPr>
          <w:fldChar w:fldCharType="end"/>
        </w:r>
      </w:p>
    </w:sdtContent>
  </w:sdt>
  <w:p w14:paraId="5A27BE61" w14:textId="77777777" w:rsidR="00036FF2" w:rsidRPr="003F39EF" w:rsidRDefault="00036FF2" w:rsidP="00F36FE0">
    <w:pPr>
      <w:pStyle w:val="Footer"/>
      <w:ind w:right="360"/>
      <w:rPr>
        <w:rFonts w:eastAsia="MS P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  <w:rFonts w:eastAsia="MS PGothic"/>
      </w:rPr>
    </w:sdtEndPr>
    <w:sdtContent>
      <w:p w14:paraId="67D88E4E" w14:textId="37FB47EC" w:rsidR="00BE5BAF" w:rsidRPr="003F39EF" w:rsidRDefault="00BE5BAF" w:rsidP="00036FF2">
        <w:pPr>
          <w:pStyle w:val="Footer"/>
          <w:framePr w:wrap="none" w:vAnchor="text" w:hAnchor="margin" w:xAlign="right" w:y="1"/>
          <w:rPr>
            <w:rStyle w:val="PageNumber"/>
            <w:rFonts w:eastAsia="MS PGothic"/>
          </w:rPr>
        </w:pPr>
        <w:r w:rsidRPr="003F39EF">
          <w:rPr>
            <w:rStyle w:val="PageNumber"/>
            <w:rFonts w:eastAsia="MS PGothic"/>
          </w:rPr>
          <w:fldChar w:fldCharType="begin"/>
        </w:r>
        <w:r w:rsidRPr="003F39EF">
          <w:rPr>
            <w:rStyle w:val="PageNumber"/>
            <w:rFonts w:eastAsia="MS PGothic"/>
          </w:rPr>
          <w:instrText xml:space="preserve"> PAGE </w:instrText>
        </w:r>
        <w:r w:rsidRPr="003F39EF">
          <w:rPr>
            <w:rStyle w:val="PageNumber"/>
            <w:rFonts w:eastAsia="MS PGothic"/>
          </w:rPr>
          <w:fldChar w:fldCharType="separate"/>
        </w:r>
        <w:r w:rsidR="003F39EF" w:rsidRPr="003F39EF">
          <w:rPr>
            <w:rStyle w:val="PageNumber"/>
            <w:rFonts w:eastAsia="MS PGothic"/>
            <w:noProof/>
          </w:rPr>
          <w:t>1</w:t>
        </w:r>
        <w:r w:rsidRPr="003F39EF">
          <w:rPr>
            <w:rStyle w:val="PageNumber"/>
            <w:rFonts w:eastAsia="MS PGothic"/>
          </w:rPr>
          <w:fldChar w:fldCharType="end"/>
        </w:r>
      </w:p>
    </w:sdtContent>
  </w:sdt>
  <w:p w14:paraId="79D8391F" w14:textId="77777777" w:rsidR="00BE5BAF" w:rsidRPr="003F39EF" w:rsidRDefault="00BE5BAF" w:rsidP="00F36FE0">
    <w:pPr>
      <w:pStyle w:val="Footer"/>
      <w:ind w:right="360"/>
      <w:rPr>
        <w:rFonts w:eastAsia="MS PGothic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  <w:rFonts w:eastAsia="MS PGothic"/>
      </w:rPr>
    </w:sdtEndPr>
    <w:sdtContent>
      <w:p w14:paraId="6471C6DF" w14:textId="77777777" w:rsidR="00BE5BAF" w:rsidRPr="003F39EF" w:rsidRDefault="00BE5BAF" w:rsidP="00036FF2">
        <w:pPr>
          <w:pStyle w:val="Footer"/>
          <w:framePr w:wrap="none" w:vAnchor="text" w:hAnchor="margin" w:xAlign="right" w:y="1"/>
          <w:rPr>
            <w:rStyle w:val="PageNumber"/>
            <w:rFonts w:eastAsia="MS PGothic"/>
          </w:rPr>
        </w:pPr>
        <w:r w:rsidRPr="003F39EF">
          <w:rPr>
            <w:rStyle w:val="PageNumber"/>
            <w:rFonts w:eastAsia="MS PGothic"/>
          </w:rPr>
          <w:fldChar w:fldCharType="begin"/>
        </w:r>
        <w:r w:rsidRPr="003F39EF">
          <w:rPr>
            <w:rStyle w:val="PageNumber"/>
            <w:rFonts w:eastAsia="MS PGothic"/>
          </w:rPr>
          <w:instrText xml:space="preserve"> PAGE </w:instrText>
        </w:r>
        <w:r w:rsidRPr="003F39EF">
          <w:rPr>
            <w:rStyle w:val="PageNumber"/>
            <w:rFonts w:eastAsia="MS PGothic"/>
          </w:rPr>
          <w:fldChar w:fldCharType="separate"/>
        </w:r>
        <w:r w:rsidRPr="003F39EF">
          <w:rPr>
            <w:rStyle w:val="PageNumber"/>
            <w:rFonts w:eastAsia="MS PGothic"/>
          </w:rPr>
          <w:t>2</w:t>
        </w:r>
        <w:r w:rsidRPr="003F39EF">
          <w:rPr>
            <w:rStyle w:val="PageNumber"/>
            <w:rFonts w:eastAsia="MS PGothic"/>
          </w:rPr>
          <w:fldChar w:fldCharType="end"/>
        </w:r>
      </w:p>
    </w:sdtContent>
  </w:sdt>
  <w:p w14:paraId="7BE737F1" w14:textId="77777777" w:rsidR="00BE5BAF" w:rsidRPr="003F39EF" w:rsidRDefault="00BE5BAF" w:rsidP="00F36FE0">
    <w:pPr>
      <w:pStyle w:val="Footer"/>
      <w:ind w:right="360"/>
      <w:rPr>
        <w:rFonts w:eastAsia="MS P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2B05" w14:textId="77777777" w:rsidR="005061A3" w:rsidRPr="003F39EF" w:rsidRDefault="005061A3" w:rsidP="00F36FE0">
      <w:pPr>
        <w:rPr>
          <w:rFonts w:eastAsia="MS PGothic"/>
        </w:rPr>
      </w:pPr>
      <w:r w:rsidRPr="003F39EF">
        <w:rPr>
          <w:rFonts w:eastAsia="MS PGothic"/>
        </w:rPr>
        <w:separator/>
      </w:r>
    </w:p>
  </w:footnote>
  <w:footnote w:type="continuationSeparator" w:id="0">
    <w:p w14:paraId="539F9A41" w14:textId="77777777" w:rsidR="005061A3" w:rsidRPr="003F39EF" w:rsidRDefault="005061A3" w:rsidP="00F36FE0">
      <w:pPr>
        <w:rPr>
          <w:rFonts w:eastAsia="MS PGothic"/>
        </w:rPr>
      </w:pPr>
      <w:r w:rsidRPr="003F39EF">
        <w:rPr>
          <w:rFonts w:eastAsia="MS PGothi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3230510">
    <w:abstractNumId w:val="9"/>
  </w:num>
  <w:num w:numId="2" w16cid:durableId="696588864">
    <w:abstractNumId w:val="8"/>
  </w:num>
  <w:num w:numId="3" w16cid:durableId="1351101088">
    <w:abstractNumId w:val="7"/>
  </w:num>
  <w:num w:numId="4" w16cid:durableId="209877879">
    <w:abstractNumId w:val="6"/>
  </w:num>
  <w:num w:numId="5" w16cid:durableId="1562063388">
    <w:abstractNumId w:val="5"/>
  </w:num>
  <w:num w:numId="6" w16cid:durableId="186797088">
    <w:abstractNumId w:val="4"/>
  </w:num>
  <w:num w:numId="7" w16cid:durableId="947195134">
    <w:abstractNumId w:val="3"/>
  </w:num>
  <w:num w:numId="8" w16cid:durableId="45496869">
    <w:abstractNumId w:val="2"/>
  </w:num>
  <w:num w:numId="9" w16cid:durableId="1907035156">
    <w:abstractNumId w:val="1"/>
  </w:num>
  <w:num w:numId="10" w16cid:durableId="2061973284">
    <w:abstractNumId w:val="0"/>
  </w:num>
  <w:num w:numId="11" w16cid:durableId="1381520064">
    <w:abstractNumId w:val="15"/>
  </w:num>
  <w:num w:numId="12" w16cid:durableId="1172573734">
    <w:abstractNumId w:val="18"/>
  </w:num>
  <w:num w:numId="13" w16cid:durableId="2085492778">
    <w:abstractNumId w:val="17"/>
  </w:num>
  <w:num w:numId="14" w16cid:durableId="876742255">
    <w:abstractNumId w:val="13"/>
  </w:num>
  <w:num w:numId="15" w16cid:durableId="1677414913">
    <w:abstractNumId w:val="10"/>
  </w:num>
  <w:num w:numId="16" w16cid:durableId="1930843858">
    <w:abstractNumId w:val="14"/>
  </w:num>
  <w:num w:numId="17" w16cid:durableId="1996030802">
    <w:abstractNumId w:val="16"/>
  </w:num>
  <w:num w:numId="18" w16cid:durableId="1116028152">
    <w:abstractNumId w:val="12"/>
  </w:num>
  <w:num w:numId="19" w16cid:durableId="1768887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6"/>
    <w:rsid w:val="000006A1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1F66"/>
    <w:rsid w:val="0011091C"/>
    <w:rsid w:val="00111C4F"/>
    <w:rsid w:val="00121D51"/>
    <w:rsid w:val="001472A1"/>
    <w:rsid w:val="00150B91"/>
    <w:rsid w:val="001546C7"/>
    <w:rsid w:val="00166745"/>
    <w:rsid w:val="0017406F"/>
    <w:rsid w:val="00192D56"/>
    <w:rsid w:val="001962A6"/>
    <w:rsid w:val="001A1D31"/>
    <w:rsid w:val="00206944"/>
    <w:rsid w:val="002453A2"/>
    <w:rsid w:val="002507EE"/>
    <w:rsid w:val="00260AD4"/>
    <w:rsid w:val="00294C13"/>
    <w:rsid w:val="00294C92"/>
    <w:rsid w:val="00296750"/>
    <w:rsid w:val="002A283B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39EF"/>
    <w:rsid w:val="003F787D"/>
    <w:rsid w:val="004122CA"/>
    <w:rsid w:val="00422668"/>
    <w:rsid w:val="0045461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61A3"/>
    <w:rsid w:val="00507F71"/>
    <w:rsid w:val="00531F82"/>
    <w:rsid w:val="005345A7"/>
    <w:rsid w:val="00547183"/>
    <w:rsid w:val="00557C38"/>
    <w:rsid w:val="00580A5A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1825"/>
    <w:rsid w:val="006B39F0"/>
    <w:rsid w:val="006B5ECE"/>
    <w:rsid w:val="006B6267"/>
    <w:rsid w:val="006C1052"/>
    <w:rsid w:val="006C3482"/>
    <w:rsid w:val="006C66DE"/>
    <w:rsid w:val="006C6D91"/>
    <w:rsid w:val="006D36F2"/>
    <w:rsid w:val="006D6888"/>
    <w:rsid w:val="006E24AA"/>
    <w:rsid w:val="00714325"/>
    <w:rsid w:val="00744E50"/>
    <w:rsid w:val="00756B3B"/>
    <w:rsid w:val="00760A89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514"/>
    <w:rsid w:val="009016C1"/>
    <w:rsid w:val="0091194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26B81"/>
    <w:rsid w:val="00A50BE1"/>
    <w:rsid w:val="00A649D2"/>
    <w:rsid w:val="00A6738D"/>
    <w:rsid w:val="00A94CC9"/>
    <w:rsid w:val="00A94E32"/>
    <w:rsid w:val="00A95536"/>
    <w:rsid w:val="00AA5300"/>
    <w:rsid w:val="00AA5E3A"/>
    <w:rsid w:val="00AB1F2A"/>
    <w:rsid w:val="00AC14FE"/>
    <w:rsid w:val="00AD6706"/>
    <w:rsid w:val="00AE12B5"/>
    <w:rsid w:val="00AE1A89"/>
    <w:rsid w:val="00B1033B"/>
    <w:rsid w:val="00B5531F"/>
    <w:rsid w:val="00B76EB9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34B7"/>
    <w:rsid w:val="00C50ADD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26793"/>
    <w:rsid w:val="00F36FE0"/>
    <w:rsid w:val="00F41B0E"/>
    <w:rsid w:val="00F85E87"/>
    <w:rsid w:val="00F90516"/>
    <w:rsid w:val="00FB1580"/>
    <w:rsid w:val="00FB4C7E"/>
    <w:rsid w:val="00FD2EA6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27643"/>
  <w15:docId w15:val="{F9DAE222-39ED-4517-A628-5B18BB92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88&amp;utm_language=JP&amp;utm_source=template-word&amp;utm_medium=content&amp;utm_campaign=ic-IT+Project+Handover-word-77788-jp&amp;lpa=ic+IT+Project+Handover+word+77788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IC-IT-Project-Handov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IC-IT-Project-Handover-Template_WORD</Template>
  <TotalTime>5</TotalTime>
  <Pages>6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9</cp:revision>
  <cp:lastPrinted>2019-11-24T23:54:00Z</cp:lastPrinted>
  <dcterms:created xsi:type="dcterms:W3CDTF">2022-06-17T15:02:00Z</dcterms:created>
  <dcterms:modified xsi:type="dcterms:W3CDTF">2023-10-24T11:17:00Z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