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D34E" w14:textId="6F1B585B" w:rsidR="0036595F" w:rsidRPr="00F167D7" w:rsidRDefault="00BC7F9D" w:rsidP="00D15AC6">
      <w:pPr>
        <w:autoSpaceDE w:val="0"/>
        <w:autoSpaceDN w:val="0"/>
        <w:outlineLvl w:val="0"/>
        <w:rPr>
          <w:rFonts w:ascii="Century Gothic" w:eastAsia="MS PGothic" w:hAnsi="Century Gothic" w:hint="eastAsia"/>
          <w:b/>
          <w:color w:val="A6A6A6" w:themeColor="background1" w:themeShade="A6"/>
          <w:sz w:val="32"/>
          <w:szCs w:val="44"/>
        </w:rPr>
      </w:pPr>
      <w:r w:rsidRPr="00F167D7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F167D7">
        <w:rPr>
          <w:rFonts w:ascii="Century Gothic" w:eastAsia="MS PGothic" w:hAnsi="Century Gothic"/>
          <w:b/>
          <w:color w:val="808080" w:themeColor="background1" w:themeShade="80"/>
          <w:sz w:val="36"/>
        </w:rPr>
        <w:t>人事部向け</w:t>
      </w:r>
      <w:r w:rsidRPr="00F167D7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SOP </w:t>
      </w:r>
      <w:r w:rsidRPr="00F167D7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CD5E11">
        <w:rPr>
          <w:rFonts w:ascii="Century Gothic" w:eastAsia="MS PGothic" w:hAnsi="Century Gothic" w:hint="eastAsia"/>
          <w:b/>
          <w:color w:val="808080" w:themeColor="background1" w:themeShade="80"/>
          <w:sz w:val="36"/>
        </w:rPr>
        <w:t xml:space="preserve"> </w:t>
      </w:r>
      <w:r w:rsidR="00CD5E11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</w:t>
      </w:r>
      <w:r w:rsidR="007A1575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</w:t>
      </w:r>
      <w:r w:rsidR="00CD5E11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</w:t>
      </w:r>
      <w:r w:rsidR="007A1575">
        <w:rPr>
          <w:rFonts w:ascii="Century Gothic" w:eastAsia="MS PGothic" w:hAnsi="Century Gothic" w:hint="eastAsia"/>
          <w:b/>
          <w:noProof/>
          <w:color w:val="A6A6A6" w:themeColor="background1" w:themeShade="A6"/>
          <w:sz w:val="32"/>
          <w:szCs w:val="44"/>
        </w:rPr>
        <w:drawing>
          <wp:inline distT="0" distB="0" distL="0" distR="0" wp14:anchorId="0C3FBC80" wp14:editId="39D9074A">
            <wp:extent cx="2678623" cy="532765"/>
            <wp:effectExtent l="0" t="0" r="7620" b="635"/>
            <wp:docPr id="186199391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9391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874" cy="54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11B6" w14:textId="77777777" w:rsidR="00BC7F9D" w:rsidRPr="00F167D7" w:rsidRDefault="00BC7F9D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679C1356" w14:textId="58301AC8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699EA821" w14:textId="0FB728BE" w:rsidR="004A6847" w:rsidRPr="00F167D7" w:rsidRDefault="00D15AC6" w:rsidP="00D15AC6">
      <w:pPr>
        <w:autoSpaceDE w:val="0"/>
        <w:autoSpaceDN w:val="0"/>
        <w:rPr>
          <w:rFonts w:ascii="Century Gothic" w:eastAsia="MS PGothic" w:hAnsi="Century Gothic"/>
        </w:rPr>
      </w:pPr>
      <w:r w:rsidRPr="00F167D7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82880" distR="182880" simplePos="0" relativeHeight="251633152" behindDoc="0" locked="0" layoutInCell="1" allowOverlap="1" wp14:anchorId="26B2E491" wp14:editId="66D02814">
                <wp:simplePos x="0" y="0"/>
                <wp:positionH relativeFrom="margin">
                  <wp:posOffset>68580</wp:posOffset>
                </wp:positionH>
                <wp:positionV relativeFrom="page">
                  <wp:posOffset>1219200</wp:posOffset>
                </wp:positionV>
                <wp:extent cx="5919470" cy="4429125"/>
                <wp:effectExtent l="0" t="0" r="5080" b="952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442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E2146" w14:textId="6B28E62B" w:rsidR="004A6847" w:rsidRPr="00F167D7" w:rsidRDefault="000D614F" w:rsidP="004A6847">
                            <w:pPr>
                              <w:pStyle w:val="NoSpacing"/>
                              <w:spacing w:before="40" w:after="560" w:line="216" w:lineRule="auto"/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F167D7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</w:rPr>
                              <w:t>人事部向け標準運用手順</w:t>
                            </w:r>
                          </w:p>
                          <w:sdt>
                            <w:sdtPr>
                              <w:rPr>
                                <w:rFonts w:ascii="Century Gothic" w:eastAsia="MS PGothic" w:hAnsi="Century Gothic"/>
                                <w:b/>
                                <w:caps/>
                                <w:color w:val="222A35" w:themeColor="text2" w:themeShade="80"/>
                                <w:sz w:val="40"/>
                                <w:szCs w:val="28"/>
                              </w:rPr>
                              <w:alias w:val="サブタイトル"/>
                              <w:tag w:val=""/>
                              <w:id w:val="-209015168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color w:val="1F4E79" w:themeColor="accent5" w:themeShade="80"/>
                              </w:rPr>
                            </w:sdtEndPr>
                            <w:sdtContent>
                              <w:p w14:paraId="468F2583" w14:textId="77777777" w:rsidR="004A6847" w:rsidRPr="00F167D7" w:rsidRDefault="004A6847" w:rsidP="004A6847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eastAsia="MS PGothic" w:hAnsi="Century Gothic"/>
                                    <w:b/>
                                    <w:caps/>
                                    <w:color w:val="222A35" w:themeColor="text2" w:themeShade="80"/>
                                    <w:sz w:val="40"/>
                                    <w:szCs w:val="28"/>
                                    <w:lang w:eastAsia="zh-TW"/>
                                  </w:rPr>
                                </w:pPr>
                                <w:r w:rsidRPr="00F167D7">
                                  <w:rPr>
                                    <w:rFonts w:ascii="Century Gothic" w:eastAsia="MS PGothic" w:hAnsi="Century Gothic"/>
                                    <w:b/>
                                    <w:caps/>
                                    <w:color w:val="222A35" w:themeColor="text2" w:themeShade="80"/>
                                    <w:sz w:val="40"/>
                                    <w:lang w:eastAsia="zh-TW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7C9EFD6F" w14:textId="77777777" w:rsidR="004A6847" w:rsidRPr="00F167D7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F167D7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組織</w:t>
                            </w:r>
                            <w:r w:rsidRPr="00F167D7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/</w:t>
                            </w:r>
                            <w:r w:rsidRPr="00F167D7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団体名</w:t>
                            </w:r>
                          </w:p>
                          <w:p w14:paraId="7A6D8C46" w14:textId="77777777" w:rsidR="004A6847" w:rsidRPr="00F167D7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F167D7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番地</w:t>
                            </w:r>
                          </w:p>
                          <w:p w14:paraId="57AB4A7F" w14:textId="77777777" w:rsidR="004A6847" w:rsidRPr="00F167D7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F167D7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市区町村、都道府県、郵便番号</w:t>
                            </w:r>
                          </w:p>
                          <w:p w14:paraId="6155C7B8" w14:textId="0EC1F11F" w:rsidR="004A6847" w:rsidRPr="00F167D7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14:paraId="32DBD907" w14:textId="77777777" w:rsidR="004A6847" w:rsidRPr="00F167D7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F167D7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3721ACB2" w14:textId="77777777" w:rsidR="004A6847" w:rsidRPr="00F167D7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21EB09A0" w14:textId="77777777" w:rsidR="004A6847" w:rsidRPr="00F167D7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F167D7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バージョン</w:t>
                            </w:r>
                            <w:r w:rsidRPr="00F167D7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 xml:space="preserve"> 0.0.0</w:t>
                            </w:r>
                          </w:p>
                          <w:p w14:paraId="50DCF440" w14:textId="77777777" w:rsidR="004A6847" w:rsidRPr="00F167D7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47930CC6" w14:textId="77777777" w:rsidR="004A6847" w:rsidRPr="00F167D7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F167D7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6F5DD361" w14:textId="77777777" w:rsidR="000C17B1" w:rsidRPr="00F167D7" w:rsidRDefault="000C17B1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7D832D11" w14:textId="77777777" w:rsidR="000C17B1" w:rsidRPr="00F167D7" w:rsidRDefault="000C17B1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Cs w:val="24"/>
                              </w:rPr>
                            </w:pPr>
                            <w:r w:rsidRPr="00F167D7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</w:rPr>
                              <w:t>担当部署</w:t>
                            </w:r>
                          </w:p>
                          <w:p w14:paraId="2C64D6B2" w14:textId="77777777" w:rsidR="004A6847" w:rsidRPr="00F167D7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338D2556" w14:textId="77777777" w:rsidR="004A6847" w:rsidRPr="00F167D7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2E491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5.4pt;margin-top:96pt;width:466.1pt;height:348.75pt;z-index:25163315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KlYAIAAC4FAAAOAAAAZHJzL2Uyb0RvYy54bWysVE1v2zAMvQ/YfxB0X51kbbcGdYqsRYcB&#10;RVusHXZWZKkxJosaxcTOfv0o2U6KbpcOu8i0+Pj1SOr8omuc2BqMNfhSTo8mUhivoar9Uym/PV6/&#10;+yhFJOUr5cCbUu5MlBeLt2/O2zA3M1iDqwwKduLjvA2lXBOFeVFEvTaNikcQjGelBWwU8S8+FRWq&#10;lr03rphNJqdFC1gFBG1i5NurXikX2b+1RtOdtdGQcKXk3CifmM9VOovFuZo/oQrrWg9pqH/IolG1&#10;56B7V1eKlNhg/YerptYIESwdaWgKsLbWJtfA1UwnL6p5WKtgci1MTgx7muL/c6tvtw/hHgV1n6Dj&#10;BiZC2hDnkS9TPZ3FJn05U8F6pnC3p810JDRfnpxNz44/sEqz7vh4djadnSQ/xcE8YKTPBhqRhFIi&#10;9yXTpbY3kXroCEnRPFzXzuXeOC/aUp6+P5lkg72GnTufsCZ3eXBzSD1LtHMmYZz/aqyoq1xBusjz&#10;ZS4diq3iyVBaG0+5+OyX0QllOYnXGA74Q1avMe7rGCODp71xU3vAXP2LtKsfY8q2xzPnz+pOInWr&#10;bmjpCqoddxqhX4IY9HXN3bhRke4V8tRzB3mT6Y4P64BZh0GSYg3462/3Cc/DyFopWt6iUsafG4VG&#10;CvfF85imlRsFHIXVKPhNcwlM/5TfiKCzyAZIbhQtQvOdF3yZorBKec2xSkmjeEn9LvMDoc1ymUG8&#10;WEHRjX8IOrlO3Uiz9dh9VxiGASSe3VsY90vNX8xhj02WHpYbAlvnIU2E9iwORPNS5jEfHpC09c//&#10;M+rwzC1+AwAA//8DAFBLAwQUAAYACAAAACEAzfa67d8AAAAKAQAADwAAAGRycy9kb3ducmV2Lnht&#10;bEyPS0/DMBCE70j8B2uRuFG75aEkxKkQjxsU2oIENyc2SYS9jmwnDf+e5QSn3dGOZr8p17OzbDIh&#10;9h4lLBcCmMHG6x5bCa/7h7MMWEwKtbIejYRvE2FdHR+VqtD+gFsz7VLLKARjoSR0KQ0F57HpjFNx&#10;4QeDdPv0walEMrRcB3WgcGf5Sogr7lSP9KFTg7ntTPO1G50E+x7DYy3Sx3TXPqWXZz6+3S83Up6e&#10;zDfXwJKZ058ZfvEJHSpiqv2IOjJLWhB5opmvqBMZ8otzWmoJWZZfAq9K/r9C9QMAAP//AwBQSwEC&#10;LQAUAAYACAAAACEAtoM4kv4AAADhAQAAEwAAAAAAAAAAAAAAAAAAAAAAW0NvbnRlbnRfVHlwZXNd&#10;LnhtbFBLAQItABQABgAIAAAAIQA4/SH/1gAAAJQBAAALAAAAAAAAAAAAAAAAAC8BAABfcmVscy8u&#10;cmVsc1BLAQItABQABgAIAAAAIQDIRPKlYAIAAC4FAAAOAAAAAAAAAAAAAAAAAC4CAABkcnMvZTJv&#10;RG9jLnhtbFBLAQItABQABgAIAAAAIQDN9rrt3wAAAAoBAAAPAAAAAAAAAAAAAAAAALoEAABkcnMv&#10;ZG93bnJldi54bWxQSwUGAAAAAAQABADzAAAAxgUAAAAA&#10;" filled="f" stroked="f" strokeweight=".5pt">
                <v:textbox inset="0,0,0,0">
                  <w:txbxContent>
                    <w:p w14:paraId="0C3E2146" w14:textId="6B28E62B" w:rsidR="004A6847" w:rsidRPr="00F167D7" w:rsidRDefault="000D614F" w:rsidP="004A6847">
                      <w:pPr>
                        <w:pStyle w:val="NoSpacing"/>
                        <w:spacing w:before="40" w:after="560" w:line="216" w:lineRule="auto"/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 w:rsidRPr="00F167D7"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</w:rPr>
                        <w:t>人事部向け標準運用手順</w:t>
                      </w:r>
                    </w:p>
                    <w:sdt>
                      <w:sdtPr>
                        <w:rPr>
                          <w:rFonts w:ascii="Century Gothic" w:eastAsia="MS PGothic" w:hAnsi="Century Gothic"/>
                          <w:b/>
                          <w:caps/>
                          <w:color w:val="222A35" w:themeColor="text2" w:themeShade="80"/>
                          <w:sz w:val="40"/>
                          <w:szCs w:val="28"/>
                        </w:rPr>
                        <w:alias w:val="サブタイトル"/>
                        <w:tag w:val=""/>
                        <w:id w:val="-209015168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>
                        <w:rPr>
                          <w:color w:val="1F4E79" w:themeColor="accent5" w:themeShade="80"/>
                        </w:rPr>
                      </w:sdtEndPr>
                      <w:sdtContent>
                        <w:p w14:paraId="468F2583" w14:textId="77777777" w:rsidR="004A6847" w:rsidRPr="00F167D7" w:rsidRDefault="004A6847" w:rsidP="004A6847">
                          <w:pPr>
                            <w:pStyle w:val="NoSpacing"/>
                            <w:spacing w:before="40" w:after="40"/>
                            <w:rPr>
                              <w:rFonts w:ascii="Century Gothic" w:eastAsia="MS PGothic" w:hAnsi="Century Gothic"/>
                              <w:b/>
                              <w:caps/>
                              <w:color w:val="222A35" w:themeColor="text2" w:themeShade="80"/>
                              <w:sz w:val="40"/>
                              <w:szCs w:val="28"/>
                              <w:lang w:eastAsia="zh-TW"/>
                            </w:rPr>
                          </w:pPr>
                          <w:r w:rsidRPr="00F167D7">
                            <w:rPr>
                              <w:rFonts w:ascii="Century Gothic" w:eastAsia="MS PGothic" w:hAnsi="Century Gothic"/>
                              <w:b/>
                              <w:caps/>
                              <w:color w:val="222A35" w:themeColor="text2" w:themeShade="80"/>
                              <w:sz w:val="40"/>
                              <w:lang w:eastAsia="zh-TW"/>
                            </w:rPr>
                            <w:t xml:space="preserve">     </w:t>
                          </w:r>
                        </w:p>
                      </w:sdtContent>
                    </w:sdt>
                    <w:p w14:paraId="7C9EFD6F" w14:textId="77777777" w:rsidR="004A6847" w:rsidRPr="00F167D7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  <w:r w:rsidRPr="00F167D7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lang w:eastAsia="zh-TW"/>
                        </w:rPr>
                        <w:t>組織</w:t>
                      </w:r>
                      <w:r w:rsidRPr="00F167D7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lang w:eastAsia="zh-TW"/>
                        </w:rPr>
                        <w:t>/</w:t>
                      </w:r>
                      <w:r w:rsidRPr="00F167D7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lang w:eastAsia="zh-TW"/>
                        </w:rPr>
                        <w:t>団体名</w:t>
                      </w:r>
                    </w:p>
                    <w:p w14:paraId="7A6D8C46" w14:textId="77777777" w:rsidR="004A6847" w:rsidRPr="00F167D7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  <w:r w:rsidRPr="00F167D7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TW"/>
                        </w:rPr>
                        <w:t>番地</w:t>
                      </w:r>
                    </w:p>
                    <w:p w14:paraId="57AB4A7F" w14:textId="77777777" w:rsidR="004A6847" w:rsidRPr="00F167D7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  <w:r w:rsidRPr="00F167D7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TW"/>
                        </w:rPr>
                        <w:t>市区町村、都道府県、郵便番号</w:t>
                      </w:r>
                    </w:p>
                    <w:p w14:paraId="6155C7B8" w14:textId="0EC1F11F" w:rsidR="004A6847" w:rsidRPr="00F167D7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</w:p>
                    <w:p w14:paraId="32DBD907" w14:textId="77777777" w:rsidR="004A6847" w:rsidRPr="00F167D7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F167D7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3721ACB2" w14:textId="77777777" w:rsidR="004A6847" w:rsidRPr="00F167D7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21EB09A0" w14:textId="77777777" w:rsidR="004A6847" w:rsidRPr="00F167D7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F167D7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バージョン</w:t>
                      </w:r>
                      <w:r w:rsidRPr="00F167D7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 xml:space="preserve"> 0.0.0</w:t>
                      </w:r>
                    </w:p>
                    <w:p w14:paraId="50DCF440" w14:textId="77777777" w:rsidR="004A6847" w:rsidRPr="00F167D7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47930CC6" w14:textId="77777777" w:rsidR="004A6847" w:rsidRPr="00F167D7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F167D7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6F5DD361" w14:textId="77777777" w:rsidR="000C17B1" w:rsidRPr="00F167D7" w:rsidRDefault="000C17B1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7D832D11" w14:textId="77777777" w:rsidR="000C17B1" w:rsidRPr="00F167D7" w:rsidRDefault="000C17B1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Cs w:val="24"/>
                        </w:rPr>
                      </w:pPr>
                      <w:r w:rsidRPr="00F167D7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</w:rPr>
                        <w:t>担当部署</w:t>
                      </w:r>
                    </w:p>
                    <w:p w14:paraId="2C64D6B2" w14:textId="77777777" w:rsidR="004A6847" w:rsidRPr="00F167D7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338D2556" w14:textId="77777777" w:rsidR="004A6847" w:rsidRPr="00F167D7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6A4DB53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7D7EB0C0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004FBF66" w14:textId="3365E80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0E6E5318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39768B8C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13D45B2D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54BA86D1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12D2E5FB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3FCD90CC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4C38A7F1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348FAD7B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06FF14DD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02D01936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0463E591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076AA0F5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20AD80BB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3B30572F" w14:textId="77777777" w:rsidR="004A6847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5"/>
        <w:gridCol w:w="3528"/>
        <w:gridCol w:w="2160"/>
        <w:gridCol w:w="3523"/>
      </w:tblGrid>
      <w:tr w:rsidR="004A6847" w:rsidRPr="006E419F" w14:paraId="77F81F99" w14:textId="77777777" w:rsidTr="00D46EEE">
        <w:trPr>
          <w:cantSplit/>
          <w:trHeight w:val="440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488D836F" w14:textId="77777777" w:rsidR="004A6847" w:rsidRPr="00F167D7" w:rsidRDefault="004A6847" w:rsidP="00D15AC6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323E4F" w:themeColor="text2" w:themeShade="BF"/>
                <w:sz w:val="16"/>
              </w:rPr>
            </w:pPr>
            <w:r w:rsidRPr="00F167D7">
              <w:rPr>
                <w:rFonts w:ascii="Century Gothic" w:eastAsia="MS PGothic" w:hAnsi="Century Gothic"/>
                <w:color w:val="FFFFFF" w:themeColor="background1"/>
                <w:sz w:val="16"/>
              </w:rPr>
              <w:t>バージョン履歴</w:t>
            </w:r>
          </w:p>
        </w:tc>
      </w:tr>
      <w:tr w:rsidR="00D65DC8" w:rsidRPr="006E419F" w14:paraId="3EF3ED5B" w14:textId="77777777" w:rsidTr="00D65DC8">
        <w:trPr>
          <w:cantSplit/>
          <w:trHeight w:val="576"/>
          <w:tblHeader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04E12E77" w14:textId="77777777" w:rsidR="00D65DC8" w:rsidRPr="00D65DC8" w:rsidRDefault="00D65DC8" w:rsidP="00D15AC6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 w:rsidRPr="00F167D7">
              <w:rPr>
                <w:rFonts w:ascii="Century Gothic" w:eastAsia="MS PGothic" w:hAnsi="Century Gothic"/>
                <w:color w:val="000000" w:themeColor="text1"/>
                <w:sz w:val="16"/>
              </w:rPr>
              <w:t>バージョン番号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C044B3" w14:textId="77777777" w:rsidR="00D65DC8" w:rsidRPr="00D65DC8" w:rsidRDefault="00D65DC8" w:rsidP="00D15AC6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64186D14" w14:textId="77777777" w:rsidR="00D65DC8" w:rsidRPr="00D65DC8" w:rsidRDefault="00D65DC8" w:rsidP="00D15AC6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r w:rsidRPr="00F167D7">
              <w:rPr>
                <w:rFonts w:ascii="Century Gothic" w:eastAsia="MS PGothic" w:hAnsi="Century Gothic"/>
                <w:color w:val="000000" w:themeColor="text1"/>
                <w:sz w:val="16"/>
              </w:rPr>
              <w:t>現行バージョンの日付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81D813E" w14:textId="77777777" w:rsidR="00D65DC8" w:rsidRPr="00F167D7" w:rsidRDefault="00D65DC8" w:rsidP="00D15AC6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65DC8" w:rsidRPr="006E419F" w14:paraId="5DCFBC15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EE5A0FD" w14:textId="77777777" w:rsidR="00D65DC8" w:rsidRPr="00D65DC8" w:rsidRDefault="00D65DC8" w:rsidP="00D15AC6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F167D7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発効日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5DD716" w14:textId="77777777" w:rsidR="00D65DC8" w:rsidRPr="00D65DC8" w:rsidRDefault="00D65DC8" w:rsidP="00D15AC6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3D114447" w14:textId="77777777" w:rsidR="00D65DC8" w:rsidRPr="00D65DC8" w:rsidRDefault="00D65DC8" w:rsidP="00D15AC6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F167D7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有効期限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5371A" w14:textId="77777777" w:rsidR="00D65DC8" w:rsidRPr="00F167D7" w:rsidRDefault="00D65DC8" w:rsidP="00D15AC6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D65DC8" w:rsidRPr="006E419F" w14:paraId="33AD4C58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056F5117" w14:textId="77777777" w:rsidR="00D65DC8" w:rsidRPr="00D65DC8" w:rsidRDefault="00D65DC8" w:rsidP="00D15AC6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担当者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6A292" w14:textId="77777777" w:rsidR="00D65DC8" w:rsidRPr="006E419F" w:rsidRDefault="00D65DC8" w:rsidP="00D15AC6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3A176BE5" w14:textId="77777777" w:rsidR="00D65DC8" w:rsidRPr="00D65DC8" w:rsidRDefault="00D65DC8" w:rsidP="00D15AC6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署名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2F427" w14:textId="77777777" w:rsidR="00D65DC8" w:rsidRPr="00F167D7" w:rsidRDefault="00D65DC8" w:rsidP="00D15AC6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D65DC8" w:rsidRPr="006E419F" w14:paraId="7BD255EC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1A568D16" w14:textId="77777777" w:rsidR="00D65DC8" w:rsidRPr="00D65DC8" w:rsidRDefault="00D65DC8" w:rsidP="00D15AC6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作成者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F328D" w14:textId="77777777" w:rsidR="00D65DC8" w:rsidRPr="006E419F" w:rsidRDefault="00D65DC8" w:rsidP="00D15AC6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15F30F7C" w14:textId="77777777" w:rsidR="00D65DC8" w:rsidRPr="00D65DC8" w:rsidRDefault="00D65DC8" w:rsidP="00D15AC6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承認者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A5CDBB" w14:textId="77777777" w:rsidR="00D65DC8" w:rsidRPr="00F167D7" w:rsidRDefault="00D65DC8" w:rsidP="00D15AC6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</w:tbl>
    <w:p w14:paraId="4F373A84" w14:textId="77777777" w:rsidR="005110F5" w:rsidRPr="00F167D7" w:rsidRDefault="005110F5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14CCB67E" w14:textId="77777777" w:rsidR="005110F5" w:rsidRPr="00F167D7" w:rsidRDefault="005110F5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0C81BFC4" w14:textId="77777777" w:rsidR="005110F5" w:rsidRPr="00F167D7" w:rsidRDefault="005110F5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レビュー手順</w:t>
      </w:r>
    </w:p>
    <w:p w14:paraId="68A67A52" w14:textId="77777777" w:rsidR="005110F5" w:rsidRPr="00F167D7" w:rsidRDefault="005110F5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55AF9DDD" w14:textId="77777777" w:rsidR="005110F5" w:rsidRPr="00F167D7" w:rsidRDefault="005110F5" w:rsidP="00D15AC6">
      <w:pPr>
        <w:autoSpaceDE w:val="0"/>
        <w:autoSpaceDN w:val="0"/>
        <w:textAlignment w:val="baseline"/>
        <w:rPr>
          <w:rFonts w:ascii="Century Gothic" w:eastAsia="MS PGothic" w:hAnsi="Century Gothic" w:cs="Arial"/>
          <w:color w:val="000000"/>
        </w:rPr>
      </w:pPr>
      <w:r w:rsidRPr="00F167D7">
        <w:rPr>
          <w:rFonts w:ascii="Century Gothic" w:eastAsia="MS PGothic" w:hAnsi="Century Gothic"/>
          <w:color w:val="000000"/>
        </w:rPr>
        <w:t>標準運用手順のレビューと更新を行う頻度と、担当者を列挙します。</w:t>
      </w:r>
      <w:r w:rsidRPr="00F167D7">
        <w:rPr>
          <w:rFonts w:ascii="Century Gothic" w:eastAsia="MS PGothic" w:hAnsi="Century Gothic"/>
          <w:color w:val="000000"/>
        </w:rPr>
        <w:t xml:space="preserve"> </w:t>
      </w:r>
    </w:p>
    <w:p w14:paraId="4D480DB6" w14:textId="77777777" w:rsidR="005110F5" w:rsidRPr="00F167D7" w:rsidRDefault="005110F5" w:rsidP="00D15AC6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5110F5" w:rsidRPr="006E419F" w14:paraId="30EAE34B" w14:textId="77777777" w:rsidTr="00DE0711">
        <w:trPr>
          <w:trHeight w:val="1584"/>
        </w:trPr>
        <w:tc>
          <w:tcPr>
            <w:tcW w:w="11376" w:type="dxa"/>
          </w:tcPr>
          <w:p w14:paraId="6042E492" w14:textId="77777777" w:rsidR="005110F5" w:rsidRPr="00F167D7" w:rsidRDefault="005110F5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01478CA2" w14:textId="77777777" w:rsidR="005110F5" w:rsidRPr="00F167D7" w:rsidRDefault="005110F5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3E1E6FD1" w14:textId="77777777" w:rsidR="00BC7F9D" w:rsidRPr="00F167D7" w:rsidRDefault="004A6847" w:rsidP="00D15AC6">
      <w:pPr>
        <w:autoSpaceDE w:val="0"/>
        <w:autoSpaceDN w:val="0"/>
        <w:rPr>
          <w:rFonts w:ascii="Century Gothic" w:eastAsia="MS PGothic" w:hAnsi="Century Gothic"/>
        </w:rPr>
      </w:pPr>
      <w:r w:rsidRPr="00F167D7">
        <w:rPr>
          <w:rFonts w:ascii="Century Gothic" w:eastAsia="MS PGothic" w:hAnsi="Century Gothic"/>
        </w:rPr>
        <w:br w:type="page"/>
      </w:r>
    </w:p>
    <w:p w14:paraId="30B4736A" w14:textId="77777777" w:rsidR="007F0CD5" w:rsidRPr="00F167D7" w:rsidRDefault="007F0CD5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15BC7A6F" w14:textId="77777777" w:rsidR="007F0CD5" w:rsidRPr="00F167D7" w:rsidRDefault="007F0CD5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目的</w:t>
      </w:r>
    </w:p>
    <w:p w14:paraId="7AB1AE64" w14:textId="77777777" w:rsidR="000D614F" w:rsidRPr="00F167D7" w:rsidRDefault="000D614F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CD5" w:rsidRPr="006E419F" w14:paraId="12F5FC31" w14:textId="77777777" w:rsidTr="00FA194D">
        <w:trPr>
          <w:trHeight w:val="1440"/>
        </w:trPr>
        <w:tc>
          <w:tcPr>
            <w:tcW w:w="11376" w:type="dxa"/>
          </w:tcPr>
          <w:p w14:paraId="0D7C29C4" w14:textId="77777777" w:rsidR="007F0CD5" w:rsidRPr="00F167D7" w:rsidRDefault="007F0CD5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6F5B0C5B" w14:textId="77777777" w:rsidR="007F0CD5" w:rsidRPr="00F167D7" w:rsidRDefault="007F0CD5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01D8A478" w14:textId="77777777" w:rsidR="007F0CD5" w:rsidRPr="00F167D7" w:rsidRDefault="007F0CD5" w:rsidP="00D15AC6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6F2A39B3" w14:textId="77777777" w:rsidR="007F0CD5" w:rsidRPr="00F167D7" w:rsidRDefault="007F0CD5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範囲</w:t>
      </w:r>
    </w:p>
    <w:p w14:paraId="41F48B61" w14:textId="77777777" w:rsidR="000D614F" w:rsidRPr="00F167D7" w:rsidRDefault="000D614F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0D614F" w:rsidRPr="006E419F" w14:paraId="7FF921B3" w14:textId="77777777" w:rsidTr="00FA194D">
        <w:trPr>
          <w:trHeight w:val="1440"/>
        </w:trPr>
        <w:tc>
          <w:tcPr>
            <w:tcW w:w="11376" w:type="dxa"/>
          </w:tcPr>
          <w:p w14:paraId="5D93E2AD" w14:textId="77777777" w:rsidR="000D614F" w:rsidRPr="00F167D7" w:rsidRDefault="000D614F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0D6BE9E8" w14:textId="77777777" w:rsidR="000D614F" w:rsidRPr="00F167D7" w:rsidRDefault="000D614F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138EC79E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678CA7FA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用語と定義</w:t>
      </w:r>
    </w:p>
    <w:p w14:paraId="1A1508C6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33FE5D6F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F167D7">
        <w:rPr>
          <w:rFonts w:ascii="Century Gothic" w:eastAsia="MS PGothic" w:hAnsi="Century Gothic"/>
          <w:color w:val="000000"/>
        </w:rPr>
        <w:t>頭字語、専門用語、または複数の意味があり得る用語を定義します。</w:t>
      </w:r>
    </w:p>
    <w:p w14:paraId="40534C6E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="00FA194D" w:rsidRPr="002A3EE5" w14:paraId="5F5EC916" w14:textId="77777777" w:rsidTr="00D46EEE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14:paraId="56A80162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用語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14:paraId="0649FC40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 w:val="18"/>
                <w:szCs w:val="18"/>
              </w:rPr>
            </w:pP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定義</w:t>
            </w:r>
          </w:p>
        </w:tc>
      </w:tr>
      <w:tr w:rsidR="00FA194D" w:rsidRPr="002A3EE5" w14:paraId="25D5B855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525546C7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2C892ED0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506E844C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130D5565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0191C63B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41DE0B2F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3AD640A9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487B6BA9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5059F602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7E5FED47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411EA984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77C8C824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263F8864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6E6019C0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43745F6B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6CB314C5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2D30C7F9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1DAF6AE1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627D5C0B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7E40F978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7E510FB6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6DA3FDFF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47540BAF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52CDE01D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06D4C2D7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2B436030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281C9DC7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3F1B87BC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1E3310EA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3DE7DB3E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6CDD9AAE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0C83F8AE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FA194D" w:rsidRPr="002A3EE5" w14:paraId="6507ABB6" w14:textId="77777777" w:rsidTr="00FA194D">
        <w:trPr>
          <w:trHeight w:val="504"/>
        </w:trPr>
        <w:tc>
          <w:tcPr>
            <w:tcW w:w="2785" w:type="dxa"/>
            <w:vAlign w:val="center"/>
          </w:tcPr>
          <w:p w14:paraId="02D29D90" w14:textId="77777777" w:rsidR="00FA194D" w:rsidRPr="002A3EE5" w:rsidRDefault="00FA194D" w:rsidP="00D15AC6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64F34E17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</w:tbl>
    <w:p w14:paraId="72535069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0140D08C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採用および選定プロセス</w:t>
      </w:r>
    </w:p>
    <w:p w14:paraId="2E8D3CD7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FA194D" w:rsidRPr="006E419F" w14:paraId="40479B7C" w14:textId="77777777" w:rsidTr="00FA194D">
        <w:trPr>
          <w:trHeight w:val="1728"/>
        </w:trPr>
        <w:tc>
          <w:tcPr>
            <w:tcW w:w="11376" w:type="dxa"/>
          </w:tcPr>
          <w:p w14:paraId="7B63BD80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3C69C216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1624C78E" w14:textId="77777777" w:rsidR="00FA194D" w:rsidRPr="0013765D" w:rsidRDefault="00FA194D" w:rsidP="0013765D">
      <w:pPr>
        <w:pageBreakBefore/>
        <w:autoSpaceDE w:val="0"/>
        <w:autoSpaceDN w:val="0"/>
        <w:rPr>
          <w:rFonts w:ascii="Century Gothic" w:eastAsia="MS PGothic" w:hAnsi="Century Gothic"/>
          <w:szCs w:val="16"/>
        </w:rPr>
      </w:pPr>
    </w:p>
    <w:p w14:paraId="05B69701" w14:textId="77777777" w:rsidR="007F0CD5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従業員の責任と期待事項</w:t>
      </w:r>
    </w:p>
    <w:p w14:paraId="48CBB331" w14:textId="77777777" w:rsidR="00BD1F78" w:rsidRPr="00F167D7" w:rsidRDefault="00BD1F78" w:rsidP="00D15AC6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9450"/>
      </w:tblGrid>
      <w:tr w:rsidR="007F0CD5" w:rsidRPr="00BD1F78" w14:paraId="4015D757" w14:textId="77777777" w:rsidTr="00FA194D">
        <w:trPr>
          <w:trHeight w:val="2304"/>
        </w:trPr>
        <w:tc>
          <w:tcPr>
            <w:tcW w:w="1885" w:type="dxa"/>
            <w:shd w:val="clear" w:color="auto" w:fill="222A35" w:themeFill="text2" w:themeFillShade="80"/>
            <w:vAlign w:val="center"/>
          </w:tcPr>
          <w:p w14:paraId="49A6309F" w14:textId="77777777" w:rsidR="007F0CD5" w:rsidRPr="00FA194D" w:rsidRDefault="00FA194D" w:rsidP="00D15AC6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F167D7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従業員がとるべき行動</w:t>
            </w:r>
          </w:p>
        </w:tc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07A42B17" w14:textId="77777777" w:rsidR="007F0CD5" w:rsidRPr="00F167D7" w:rsidRDefault="007F0CD5" w:rsidP="00D15AC6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7F0CD5" w:rsidRPr="00BD1F78" w14:paraId="7E90DDD7" w14:textId="77777777" w:rsidTr="00FA194D">
        <w:trPr>
          <w:trHeight w:val="2304"/>
        </w:trPr>
        <w:tc>
          <w:tcPr>
            <w:tcW w:w="1885" w:type="dxa"/>
            <w:shd w:val="clear" w:color="auto" w:fill="323E4F" w:themeFill="text2" w:themeFillShade="BF"/>
            <w:vAlign w:val="center"/>
          </w:tcPr>
          <w:p w14:paraId="20F2F11C" w14:textId="77777777" w:rsidR="007F0CD5" w:rsidRPr="00FA194D" w:rsidRDefault="00FA194D" w:rsidP="00D15AC6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F167D7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懲戒</w:t>
            </w:r>
          </w:p>
        </w:tc>
        <w:tc>
          <w:tcPr>
            <w:tcW w:w="9450" w:type="dxa"/>
            <w:vAlign w:val="center"/>
          </w:tcPr>
          <w:p w14:paraId="2318841C" w14:textId="77777777" w:rsidR="007F0CD5" w:rsidRPr="00F167D7" w:rsidRDefault="007F0CD5" w:rsidP="00D15AC6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7F0CD5" w:rsidRPr="00BD1F78" w14:paraId="5D9476F0" w14:textId="77777777" w:rsidTr="00FA194D">
        <w:trPr>
          <w:trHeight w:val="2304"/>
        </w:trPr>
        <w:tc>
          <w:tcPr>
            <w:tcW w:w="1885" w:type="dxa"/>
            <w:shd w:val="clear" w:color="auto" w:fill="222A35" w:themeFill="text2" w:themeFillShade="80"/>
            <w:vAlign w:val="center"/>
          </w:tcPr>
          <w:p w14:paraId="169B7FBD" w14:textId="77777777" w:rsidR="007F0CD5" w:rsidRPr="00FA194D" w:rsidRDefault="00FA194D" w:rsidP="00D15AC6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F167D7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出勤と休暇</w:t>
            </w:r>
          </w:p>
        </w:tc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6680283C" w14:textId="77777777" w:rsidR="007F0CD5" w:rsidRPr="00F167D7" w:rsidRDefault="007F0CD5" w:rsidP="00D15AC6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7F0CD5" w:rsidRPr="00BD1F78" w14:paraId="0DD8E0D9" w14:textId="77777777" w:rsidTr="00FA194D">
        <w:trPr>
          <w:trHeight w:val="2304"/>
        </w:trPr>
        <w:tc>
          <w:tcPr>
            <w:tcW w:w="1885" w:type="dxa"/>
            <w:shd w:val="clear" w:color="auto" w:fill="323E4F" w:themeFill="text2" w:themeFillShade="BF"/>
            <w:vAlign w:val="center"/>
          </w:tcPr>
          <w:p w14:paraId="23A3B9AB" w14:textId="77777777" w:rsidR="007F0CD5" w:rsidRPr="00FA194D" w:rsidRDefault="00FA194D" w:rsidP="00D15AC6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F167D7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薬物、アルコール、タバコの使用と検査に関するポリシー</w:t>
            </w:r>
          </w:p>
        </w:tc>
        <w:tc>
          <w:tcPr>
            <w:tcW w:w="9450" w:type="dxa"/>
            <w:vAlign w:val="center"/>
          </w:tcPr>
          <w:p w14:paraId="5B169ED9" w14:textId="77777777" w:rsidR="007F0CD5" w:rsidRPr="00F167D7" w:rsidRDefault="007F0CD5" w:rsidP="00D15AC6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7F0CD5" w:rsidRPr="00BD1F78" w14:paraId="76E93F32" w14:textId="77777777" w:rsidTr="00FA194D">
        <w:trPr>
          <w:trHeight w:val="2304"/>
        </w:trPr>
        <w:tc>
          <w:tcPr>
            <w:tcW w:w="1885" w:type="dxa"/>
            <w:shd w:val="clear" w:color="auto" w:fill="222A35" w:themeFill="text2" w:themeFillShade="80"/>
            <w:vAlign w:val="center"/>
          </w:tcPr>
          <w:p w14:paraId="54369B87" w14:textId="77777777" w:rsidR="007F0CD5" w:rsidRPr="00FA194D" w:rsidRDefault="00FA194D" w:rsidP="00D15AC6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F167D7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インターネット、デバイス、機器持ち込み</w:t>
            </w:r>
            <w:r w:rsidRPr="00F167D7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 xml:space="preserve"> (BYOD) </w:t>
            </w:r>
            <w:r w:rsidRPr="00F167D7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に関するポリシー</w:t>
            </w:r>
          </w:p>
        </w:tc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4DF97ACF" w14:textId="77777777" w:rsidR="007F0CD5" w:rsidRPr="00F167D7" w:rsidRDefault="007F0CD5" w:rsidP="00D15AC6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6207BB" w:rsidRPr="00BD1F78" w14:paraId="29A31711" w14:textId="77777777" w:rsidTr="00FA194D">
        <w:trPr>
          <w:trHeight w:val="2304"/>
        </w:trPr>
        <w:tc>
          <w:tcPr>
            <w:tcW w:w="1885" w:type="dxa"/>
            <w:shd w:val="clear" w:color="auto" w:fill="323E4F" w:themeFill="text2" w:themeFillShade="BF"/>
            <w:vAlign w:val="center"/>
          </w:tcPr>
          <w:p w14:paraId="6D2A65DC" w14:textId="77777777" w:rsidR="006207BB" w:rsidRPr="00FA194D" w:rsidRDefault="00FA194D" w:rsidP="00D15AC6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F167D7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その他</w:t>
            </w:r>
          </w:p>
        </w:tc>
        <w:tc>
          <w:tcPr>
            <w:tcW w:w="9450" w:type="dxa"/>
            <w:vAlign w:val="center"/>
          </w:tcPr>
          <w:p w14:paraId="0E929D24" w14:textId="77777777" w:rsidR="006207BB" w:rsidRPr="00F167D7" w:rsidRDefault="006207BB" w:rsidP="00D15AC6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</w:tbl>
    <w:p w14:paraId="70B8A85C" w14:textId="77777777" w:rsidR="007F0CD5" w:rsidRPr="00F167D7" w:rsidRDefault="007F0CD5" w:rsidP="00D15AC6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771FD2AC" w14:textId="77777777" w:rsidR="00FA194D" w:rsidRPr="00145DD3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Cs w:val="16"/>
        </w:rPr>
      </w:pPr>
    </w:p>
    <w:p w14:paraId="1AE1F710" w14:textId="77777777" w:rsidR="007F0CD5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転勤</w:t>
      </w:r>
    </w:p>
    <w:p w14:paraId="69CFEDE9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CD5" w:rsidRPr="006E419F" w14:paraId="1E075665" w14:textId="77777777" w:rsidTr="002E32F5">
        <w:trPr>
          <w:trHeight w:val="1008"/>
        </w:trPr>
        <w:tc>
          <w:tcPr>
            <w:tcW w:w="11376" w:type="dxa"/>
          </w:tcPr>
          <w:p w14:paraId="68E70053" w14:textId="77777777" w:rsidR="007F0CD5" w:rsidRPr="00F167D7" w:rsidRDefault="007F0CD5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01045396" w14:textId="77777777" w:rsidR="007F0CD5" w:rsidRPr="00F167D7" w:rsidRDefault="007F0CD5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1A8A1D50" w14:textId="77777777" w:rsidR="007F088A" w:rsidRPr="00F167D7" w:rsidRDefault="007F088A" w:rsidP="00D15AC6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3F934304" w14:textId="77777777" w:rsidR="004D6725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昇進</w:t>
      </w:r>
    </w:p>
    <w:p w14:paraId="0F7ED473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286045" w:rsidRPr="006E419F" w14:paraId="278A6F7D" w14:textId="77777777" w:rsidTr="002E32F5">
        <w:trPr>
          <w:trHeight w:val="1008"/>
        </w:trPr>
        <w:tc>
          <w:tcPr>
            <w:tcW w:w="11376" w:type="dxa"/>
          </w:tcPr>
          <w:p w14:paraId="0FA8EF6F" w14:textId="77777777" w:rsidR="00286045" w:rsidRPr="00F167D7" w:rsidRDefault="00286045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5EF63CE1" w14:textId="77777777" w:rsidR="00286045" w:rsidRPr="00F167D7" w:rsidRDefault="00286045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04E3C988" w14:textId="77777777" w:rsidR="002E32F5" w:rsidRPr="00F167D7" w:rsidRDefault="002E32F5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31B725F2" w14:textId="77777777" w:rsidR="002E32F5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トレーニングと育成</w:t>
      </w:r>
    </w:p>
    <w:p w14:paraId="5A378FF3" w14:textId="77777777" w:rsidR="002E32F5" w:rsidRPr="00F167D7" w:rsidRDefault="002E32F5" w:rsidP="00D15AC6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6AA1D09D" w14:textId="77777777" w:rsidTr="002E32F5">
        <w:trPr>
          <w:trHeight w:val="1008"/>
        </w:trPr>
        <w:tc>
          <w:tcPr>
            <w:tcW w:w="11376" w:type="dxa"/>
          </w:tcPr>
          <w:p w14:paraId="209A51B8" w14:textId="77777777" w:rsidR="00DE4B26" w:rsidRPr="00F167D7" w:rsidRDefault="00DE4B26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5B3DBDA9" w14:textId="77777777" w:rsidR="00DE4B26" w:rsidRPr="00F167D7" w:rsidRDefault="00DE4B26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5CCCF72B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</w:p>
    <w:p w14:paraId="3E33082F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休暇</w:t>
      </w:r>
    </w:p>
    <w:p w14:paraId="46CDCB90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FA194D" w:rsidRPr="006E419F" w14:paraId="21C96886" w14:textId="77777777" w:rsidTr="00D46EEE">
        <w:trPr>
          <w:trHeight w:val="1008"/>
        </w:trPr>
        <w:tc>
          <w:tcPr>
            <w:tcW w:w="11376" w:type="dxa"/>
          </w:tcPr>
          <w:p w14:paraId="60074102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1155C092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46BB9B18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2639CD53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雇用終了</w:t>
      </w:r>
    </w:p>
    <w:p w14:paraId="1286A852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FA194D" w:rsidRPr="006E419F" w14:paraId="045FF261" w14:textId="77777777" w:rsidTr="00D46EEE">
        <w:trPr>
          <w:trHeight w:val="1008"/>
        </w:trPr>
        <w:tc>
          <w:tcPr>
            <w:tcW w:w="11376" w:type="dxa"/>
          </w:tcPr>
          <w:p w14:paraId="52F409FC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772FEB39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6FE232B3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53BFF776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F167D7">
        <w:rPr>
          <w:rFonts w:ascii="Century Gothic" w:eastAsia="MS PGothic" w:hAnsi="Century Gothic"/>
          <w:b/>
          <w:color w:val="44546A" w:themeColor="text2"/>
          <w:sz w:val="22"/>
        </w:rPr>
        <w:t>職場の安全</w:t>
      </w:r>
    </w:p>
    <w:p w14:paraId="06853C38" w14:textId="77777777" w:rsidR="00FA194D" w:rsidRPr="00F167D7" w:rsidRDefault="00FA194D" w:rsidP="00D15AC6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FA194D" w:rsidRPr="006E419F" w14:paraId="140CA1DD" w14:textId="77777777" w:rsidTr="00D46EEE">
        <w:trPr>
          <w:trHeight w:val="1008"/>
        </w:trPr>
        <w:tc>
          <w:tcPr>
            <w:tcW w:w="11376" w:type="dxa"/>
          </w:tcPr>
          <w:p w14:paraId="4063D55C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50FCF9EC" w14:textId="77777777" w:rsidR="00FA194D" w:rsidRPr="00F167D7" w:rsidRDefault="00FA194D" w:rsidP="00D15AC6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43AA4791" w14:textId="77777777" w:rsidR="00694E27" w:rsidRPr="00F167D7" w:rsidRDefault="00694E27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76886CED" w14:textId="77777777" w:rsidR="00694E27" w:rsidRPr="00F167D7" w:rsidRDefault="00694E27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F167D7">
        <w:rPr>
          <w:rFonts w:ascii="Century Gothic" w:eastAsia="MS PGothic" w:hAnsi="Century Gothic"/>
          <w:b/>
          <w:color w:val="44546A" w:themeColor="text2"/>
          <w:sz w:val="21"/>
        </w:rPr>
        <w:t>署名</w:t>
      </w:r>
    </w:p>
    <w:p w14:paraId="6AC7A579" w14:textId="77777777" w:rsidR="00694E27" w:rsidRPr="00F167D7" w:rsidRDefault="00694E27" w:rsidP="00D15AC6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08240A06" w14:textId="77777777" w:rsidR="00694E27" w:rsidRPr="00F167D7" w:rsidRDefault="00694E27" w:rsidP="00D15AC6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F167D7">
        <w:rPr>
          <w:rFonts w:ascii="Century Gothic" w:eastAsia="MS PGothic" w:hAnsi="Century Gothic"/>
          <w:color w:val="000000"/>
        </w:rPr>
        <w:t>手順を読んで理解したことを確認する署名を、従業員から取得します。</w:t>
      </w:r>
      <w:r w:rsidRPr="00F167D7">
        <w:rPr>
          <w:rFonts w:ascii="Century Gothic" w:eastAsia="MS PGothic" w:hAnsi="Century Gothic"/>
          <w:color w:val="000000"/>
        </w:rPr>
        <w:t xml:space="preserve"> </w:t>
      </w:r>
    </w:p>
    <w:p w14:paraId="69A12D6B" w14:textId="77777777" w:rsidR="00694E27" w:rsidRPr="00F167D7" w:rsidRDefault="00694E27" w:rsidP="00D15AC6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4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62"/>
        <w:gridCol w:w="4363"/>
        <w:gridCol w:w="2700"/>
      </w:tblGrid>
      <w:tr w:rsidR="00694E27" w:rsidRPr="006E419F" w14:paraId="5996C2BE" w14:textId="77777777" w:rsidTr="00D46EEE">
        <w:trPr>
          <w:trHeight w:val="360"/>
        </w:trPr>
        <w:tc>
          <w:tcPr>
            <w:tcW w:w="4362" w:type="dxa"/>
            <w:shd w:val="clear" w:color="auto" w:fill="44546A" w:themeFill="text2"/>
            <w:vAlign w:val="center"/>
          </w:tcPr>
          <w:p w14:paraId="67584646" w14:textId="77777777" w:rsidR="00694E27" w:rsidRPr="005110F5" w:rsidRDefault="00694E27" w:rsidP="00D15AC6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</w:rPr>
            </w:pP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スタッフ</w:t>
            </w: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 xml:space="preserve"> </w:t>
            </w: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メンバー氏名</w:t>
            </w:r>
          </w:p>
        </w:tc>
        <w:tc>
          <w:tcPr>
            <w:tcW w:w="4363" w:type="dxa"/>
            <w:shd w:val="clear" w:color="auto" w:fill="44546A" w:themeFill="text2"/>
            <w:vAlign w:val="center"/>
          </w:tcPr>
          <w:p w14:paraId="408CD48E" w14:textId="77777777" w:rsidR="00694E27" w:rsidRPr="005110F5" w:rsidRDefault="00694E27" w:rsidP="00D15AC6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</w:rPr>
            </w:pP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署名</w:t>
            </w:r>
          </w:p>
        </w:tc>
        <w:tc>
          <w:tcPr>
            <w:tcW w:w="2700" w:type="dxa"/>
            <w:shd w:val="clear" w:color="auto" w:fill="44546A" w:themeFill="text2"/>
            <w:vAlign w:val="center"/>
          </w:tcPr>
          <w:p w14:paraId="75C31F5A" w14:textId="77777777" w:rsidR="00694E27" w:rsidRPr="00F167D7" w:rsidRDefault="00694E27" w:rsidP="00D15AC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</w:pPr>
            <w:r w:rsidRPr="00F167D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日付</w:t>
            </w:r>
          </w:p>
        </w:tc>
      </w:tr>
      <w:tr w:rsidR="00694E27" w:rsidRPr="00136AB5" w14:paraId="6A88CBB2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07B9E764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01EE9E2E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3A36FCB0" w14:textId="77777777" w:rsidR="00694E27" w:rsidRPr="00F167D7" w:rsidRDefault="00694E27" w:rsidP="00D15AC6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66177BB6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1CFB61C1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72E1E6C7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5F5F4CF0" w14:textId="77777777" w:rsidR="00694E27" w:rsidRPr="00F167D7" w:rsidRDefault="00694E27" w:rsidP="00D15AC6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45D706BC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2DF1DDDE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32D964F1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59023C7A" w14:textId="77777777" w:rsidR="00694E27" w:rsidRPr="00F167D7" w:rsidRDefault="00694E27" w:rsidP="00D15AC6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4E532E33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652A4225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21387C34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0F01ACE9" w14:textId="77777777" w:rsidR="00694E27" w:rsidRPr="00F167D7" w:rsidRDefault="00694E27" w:rsidP="00D15AC6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2E32F5" w:rsidRPr="00136AB5" w14:paraId="2D7091E6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68204646" w14:textId="77777777" w:rsidR="002E32F5" w:rsidRPr="00136AB5" w:rsidRDefault="002E32F5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3934CCEA" w14:textId="77777777" w:rsidR="002E32F5" w:rsidRPr="00136AB5" w:rsidRDefault="002E32F5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39A5EC8C" w14:textId="77777777" w:rsidR="002E32F5" w:rsidRPr="00F167D7" w:rsidRDefault="002E32F5" w:rsidP="00D15AC6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2E32F5" w:rsidRPr="00136AB5" w14:paraId="255FEBBE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5299F2A1" w14:textId="77777777" w:rsidR="002E32F5" w:rsidRPr="00136AB5" w:rsidRDefault="002E32F5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76FDEEAA" w14:textId="77777777" w:rsidR="002E32F5" w:rsidRPr="00136AB5" w:rsidRDefault="002E32F5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06B9EA58" w14:textId="77777777" w:rsidR="002E32F5" w:rsidRPr="00F167D7" w:rsidRDefault="002E32F5" w:rsidP="00D15AC6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7CF909A2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6BE38D38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13AD9C33" w14:textId="77777777" w:rsidR="00694E27" w:rsidRPr="00136AB5" w:rsidRDefault="00694E27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064E17F0" w14:textId="77777777" w:rsidR="00694E27" w:rsidRPr="00F167D7" w:rsidRDefault="00694E27" w:rsidP="00D15AC6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2E32F5" w:rsidRPr="00136AB5" w14:paraId="20BF34CF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78F37592" w14:textId="77777777" w:rsidR="002E32F5" w:rsidRPr="00136AB5" w:rsidRDefault="002E32F5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2EF26DA2" w14:textId="77777777" w:rsidR="002E32F5" w:rsidRPr="00136AB5" w:rsidRDefault="002E32F5" w:rsidP="00D15AC6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2564A29D" w14:textId="77777777" w:rsidR="002E32F5" w:rsidRPr="00F167D7" w:rsidRDefault="002E32F5" w:rsidP="00D15AC6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</w:tbl>
    <w:p w14:paraId="62599F85" w14:textId="77777777" w:rsidR="00DE4B26" w:rsidRPr="00F167D7" w:rsidRDefault="00DE4B26" w:rsidP="00D15AC6">
      <w:pPr>
        <w:autoSpaceDE w:val="0"/>
        <w:autoSpaceDN w:val="0"/>
        <w:rPr>
          <w:rFonts w:ascii="Century Gothic" w:eastAsia="MS PGothic" w:hAnsi="Century Gothic"/>
        </w:rPr>
      </w:pPr>
      <w:r w:rsidRPr="00F167D7">
        <w:rPr>
          <w:rFonts w:ascii="Century Gothic" w:eastAsia="MS PGothic" w:hAnsi="Century Gothic"/>
        </w:rPr>
        <w:br w:type="page"/>
      </w:r>
    </w:p>
    <w:p w14:paraId="2349A59B" w14:textId="77777777" w:rsidR="0038759C" w:rsidRPr="00F167D7" w:rsidRDefault="0038759C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5B63018D" w14:textId="77777777" w:rsidR="006B5ECE" w:rsidRPr="00F167D7" w:rsidRDefault="006B5ECE" w:rsidP="00D15AC6">
      <w:pPr>
        <w:autoSpaceDE w:val="0"/>
        <w:autoSpaceDN w:val="0"/>
        <w:rPr>
          <w:rFonts w:ascii="Century Gothic" w:eastAsia="MS PGothic" w:hAnsi="Century Gothic"/>
        </w:rPr>
      </w:pPr>
    </w:p>
    <w:p w14:paraId="003F5AB0" w14:textId="77777777" w:rsidR="00FF51C2" w:rsidRPr="00F167D7" w:rsidRDefault="00FF51C2" w:rsidP="00D15AC6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FF51C2" w:rsidRPr="006E419F" w14:paraId="449E44E5" w14:textId="77777777" w:rsidTr="00145DD3">
        <w:trPr>
          <w:trHeight w:hRule="exact" w:val="2387"/>
        </w:trPr>
        <w:tc>
          <w:tcPr>
            <w:tcW w:w="11062" w:type="dxa"/>
          </w:tcPr>
          <w:p w14:paraId="1986CAF6" w14:textId="77777777" w:rsidR="00FF51C2" w:rsidRPr="00F167D7" w:rsidRDefault="00FF51C2" w:rsidP="00D15AC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F167D7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F167D7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F167D7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324FB9C" w14:textId="77777777" w:rsidR="00FF51C2" w:rsidRPr="00F167D7" w:rsidRDefault="00FF51C2" w:rsidP="00D15AC6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CD57961" w14:textId="77777777" w:rsidR="00FF51C2" w:rsidRPr="00F167D7" w:rsidRDefault="00FF51C2" w:rsidP="00D15AC6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F167D7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F167D7">
              <w:rPr>
                <w:rFonts w:ascii="Century Gothic" w:eastAsia="MS PGothic" w:hAnsi="Century Gothic"/>
                <w:sz w:val="22"/>
              </w:rPr>
              <w:t>がこの</w:t>
            </w:r>
            <w:r w:rsidRPr="00F167D7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F167D7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F167D7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F167D7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F167D7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F167D7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F167D7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F167D7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167D7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F167D7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06C5EA0C" w14:textId="77777777" w:rsidR="006B5ECE" w:rsidRPr="00F167D7" w:rsidRDefault="006B5ECE" w:rsidP="00D15AC6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F167D7" w:rsidSect="00EE623D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678B" w14:textId="77777777" w:rsidR="000533C8" w:rsidRDefault="000533C8" w:rsidP="00B220A1">
      <w:r>
        <w:separator/>
      </w:r>
    </w:p>
  </w:endnote>
  <w:endnote w:type="continuationSeparator" w:id="0">
    <w:p w14:paraId="660056CA" w14:textId="77777777" w:rsidR="000533C8" w:rsidRDefault="000533C8" w:rsidP="00B2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0CA7" w14:textId="77777777" w:rsidR="000533C8" w:rsidRDefault="000533C8" w:rsidP="00B220A1">
      <w:r>
        <w:separator/>
      </w:r>
    </w:p>
  </w:footnote>
  <w:footnote w:type="continuationSeparator" w:id="0">
    <w:p w14:paraId="1463E626" w14:textId="77777777" w:rsidR="000533C8" w:rsidRDefault="000533C8" w:rsidP="00B2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5DA3E72"/>
    <w:multiLevelType w:val="multilevel"/>
    <w:tmpl w:val="94A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1" w15:restartNumberingAfterBreak="0">
    <w:nsid w:val="2FC84A09"/>
    <w:multiLevelType w:val="multilevel"/>
    <w:tmpl w:val="1E6EB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E074B34"/>
    <w:multiLevelType w:val="multilevel"/>
    <w:tmpl w:val="BC8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3" w15:restartNumberingAfterBreak="0">
    <w:nsid w:val="4653169C"/>
    <w:multiLevelType w:val="multilevel"/>
    <w:tmpl w:val="EDAC6DD8"/>
    <w:lvl w:ilvl="0">
      <w:start w:val="1"/>
      <w:numFmt w:val="decimal"/>
      <w:lvlText w:val="%1."/>
      <w:lvlJc w:val="left"/>
      <w:pPr>
        <w:ind w:left="360" w:hanging="360"/>
      </w:pPr>
      <w:rPr>
        <w:color w:val="44546A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0178665">
    <w:abstractNumId w:val="9"/>
  </w:num>
  <w:num w:numId="2" w16cid:durableId="834802881">
    <w:abstractNumId w:val="8"/>
  </w:num>
  <w:num w:numId="3" w16cid:durableId="1496531915">
    <w:abstractNumId w:val="7"/>
  </w:num>
  <w:num w:numId="4" w16cid:durableId="1043364688">
    <w:abstractNumId w:val="6"/>
  </w:num>
  <w:num w:numId="5" w16cid:durableId="1503352985">
    <w:abstractNumId w:val="5"/>
  </w:num>
  <w:num w:numId="6" w16cid:durableId="281805437">
    <w:abstractNumId w:val="4"/>
  </w:num>
  <w:num w:numId="7" w16cid:durableId="1062944116">
    <w:abstractNumId w:val="3"/>
  </w:num>
  <w:num w:numId="8" w16cid:durableId="1591622457">
    <w:abstractNumId w:val="2"/>
  </w:num>
  <w:num w:numId="9" w16cid:durableId="1285306539">
    <w:abstractNumId w:val="1"/>
  </w:num>
  <w:num w:numId="10" w16cid:durableId="1686394989">
    <w:abstractNumId w:val="0"/>
  </w:num>
  <w:num w:numId="11" w16cid:durableId="717514743">
    <w:abstractNumId w:val="11"/>
  </w:num>
  <w:num w:numId="12" w16cid:durableId="2025738861">
    <w:abstractNumId w:val="12"/>
  </w:num>
  <w:num w:numId="13" w16cid:durableId="818770386">
    <w:abstractNumId w:val="10"/>
  </w:num>
  <w:num w:numId="14" w16cid:durableId="1109740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71"/>
    <w:rsid w:val="000533C8"/>
    <w:rsid w:val="000A761E"/>
    <w:rsid w:val="000B3AA5"/>
    <w:rsid w:val="000C17B1"/>
    <w:rsid w:val="000D5F7F"/>
    <w:rsid w:val="000D614F"/>
    <w:rsid w:val="000E6E71"/>
    <w:rsid w:val="000E7AF5"/>
    <w:rsid w:val="0013765D"/>
    <w:rsid w:val="00145DD3"/>
    <w:rsid w:val="001635A3"/>
    <w:rsid w:val="00165AC7"/>
    <w:rsid w:val="00196E40"/>
    <w:rsid w:val="00241FAA"/>
    <w:rsid w:val="00270E3B"/>
    <w:rsid w:val="00286045"/>
    <w:rsid w:val="002A3EE5"/>
    <w:rsid w:val="002A45FC"/>
    <w:rsid w:val="002A5513"/>
    <w:rsid w:val="002A57EB"/>
    <w:rsid w:val="002E32F5"/>
    <w:rsid w:val="002F39CD"/>
    <w:rsid w:val="00312FDF"/>
    <w:rsid w:val="00332FEF"/>
    <w:rsid w:val="0036595F"/>
    <w:rsid w:val="003758D7"/>
    <w:rsid w:val="0038759C"/>
    <w:rsid w:val="00394B8A"/>
    <w:rsid w:val="003D28EE"/>
    <w:rsid w:val="003F0DA0"/>
    <w:rsid w:val="003F787D"/>
    <w:rsid w:val="00422668"/>
    <w:rsid w:val="00432C5B"/>
    <w:rsid w:val="00457A26"/>
    <w:rsid w:val="00492BF1"/>
    <w:rsid w:val="004A6847"/>
    <w:rsid w:val="004B4C32"/>
    <w:rsid w:val="004D59AF"/>
    <w:rsid w:val="004D6725"/>
    <w:rsid w:val="004E7C78"/>
    <w:rsid w:val="005110F5"/>
    <w:rsid w:val="00547183"/>
    <w:rsid w:val="005A2BD6"/>
    <w:rsid w:val="005F5ABE"/>
    <w:rsid w:val="006207BB"/>
    <w:rsid w:val="00694E27"/>
    <w:rsid w:val="006B5ECE"/>
    <w:rsid w:val="006B6267"/>
    <w:rsid w:val="006D6888"/>
    <w:rsid w:val="006E419F"/>
    <w:rsid w:val="00714325"/>
    <w:rsid w:val="00743DBC"/>
    <w:rsid w:val="00774101"/>
    <w:rsid w:val="0078197E"/>
    <w:rsid w:val="007A1575"/>
    <w:rsid w:val="007F088A"/>
    <w:rsid w:val="007F08AA"/>
    <w:rsid w:val="007F0CD5"/>
    <w:rsid w:val="00802FFF"/>
    <w:rsid w:val="008350B3"/>
    <w:rsid w:val="0087649D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C1C3B"/>
    <w:rsid w:val="00AE4A01"/>
    <w:rsid w:val="00B220A1"/>
    <w:rsid w:val="00B8500C"/>
    <w:rsid w:val="00BC38F6"/>
    <w:rsid w:val="00BC7F9D"/>
    <w:rsid w:val="00BD1F78"/>
    <w:rsid w:val="00BF586F"/>
    <w:rsid w:val="00C12C0B"/>
    <w:rsid w:val="00C707EE"/>
    <w:rsid w:val="00CA2CD6"/>
    <w:rsid w:val="00CB4DF0"/>
    <w:rsid w:val="00CB7FA5"/>
    <w:rsid w:val="00CD5E11"/>
    <w:rsid w:val="00CE50F2"/>
    <w:rsid w:val="00D022DF"/>
    <w:rsid w:val="00D15AC6"/>
    <w:rsid w:val="00D65DC8"/>
    <w:rsid w:val="00D660EC"/>
    <w:rsid w:val="00D82ADF"/>
    <w:rsid w:val="00D85892"/>
    <w:rsid w:val="00DB1AE1"/>
    <w:rsid w:val="00DE0711"/>
    <w:rsid w:val="00DE4B26"/>
    <w:rsid w:val="00E45E9F"/>
    <w:rsid w:val="00E62BF6"/>
    <w:rsid w:val="00EB23F8"/>
    <w:rsid w:val="00EE623D"/>
    <w:rsid w:val="00F167D7"/>
    <w:rsid w:val="00FA194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B2983"/>
  <w15:docId w15:val="{B2313E59-4EA8-4F47-B400-EA5E9536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eastAsiaTheme="minorEastAsia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Spacing">
    <w:name w:val="No Spacing"/>
    <w:link w:val="NoSpacingChar"/>
    <w:uiPriority w:val="1"/>
    <w:qFormat/>
    <w:rsid w:val="004A68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A6847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Heading">
    <w:name w:val="Table Heading"/>
    <w:rsid w:val="004A6847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4A6847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4A6847"/>
    <w:pPr>
      <w:spacing w:before="60" w:after="6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F0DA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32C5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IntenseReference">
    <w:name w:val="Intense Reference"/>
    <w:uiPriority w:val="32"/>
    <w:qFormat/>
    <w:rsid w:val="00BD1F78"/>
    <w:rPr>
      <w:b/>
      <w:bCs/>
      <w:smallCaps/>
      <w:color w:val="4472C4"/>
      <w:spacing w:val="5"/>
    </w:rPr>
  </w:style>
  <w:style w:type="paragraph" w:styleId="Header">
    <w:name w:val="header"/>
    <w:basedOn w:val="Normal"/>
    <w:link w:val="HeaderChar"/>
    <w:unhideWhenUsed/>
    <w:rsid w:val="00F167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67D7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167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67D7"/>
    <w:rPr>
      <w:rFonts w:asciiTheme="minorHAnsi" w:eastAsiaTheme="minorEastAsia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782&amp;utm_language=JP&amp;utm_source=template-word&amp;utm_medium=content&amp;utm_campaign=ic-HR+Standard+Operating+Procedure-word-77782-jp&amp;lpa=ic+HR+Standard+Operating+Procedure+word+77782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BEF7A-E6B8-4A62-8ACC-B29EFB1570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544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Pharmacy Standard Operating Procedure</vt:lpstr>
      <vt:lpstr>Pharmacy Standard Operating Procedure</vt:lpstr>
    </vt:vector>
  </TitlesOfParts>
  <Company>Microsoft Corporation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薬局向け標準運用手順</dc:title>
  <dc:creator>Heather Key</dc:creator>
  <cp:lastModifiedBy>Allison Okonczak</cp:lastModifiedBy>
  <cp:revision>10</cp:revision>
  <cp:lastPrinted>2018-04-15T17:50:00Z</cp:lastPrinted>
  <dcterms:created xsi:type="dcterms:W3CDTF">2023-06-01T22:03:00Z</dcterms:created>
  <dcterms:modified xsi:type="dcterms:W3CDTF">2023-10-09T19:53:00Z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