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1774" w14:textId="03680C6D" w:rsidR="001962A6" w:rsidRPr="00F8534D" w:rsidRDefault="00977690" w:rsidP="00D4300C">
      <w:pPr>
        <w:rPr>
          <w:rFonts w:eastAsia="MS PGothic"/>
          <w:sz w:val="44"/>
          <w:szCs w:val="44"/>
        </w:rPr>
      </w:pPr>
      <w:r w:rsidRPr="00F8534D">
        <w:rPr>
          <w:rFonts w:eastAsia="MS PGothic"/>
          <w:b/>
          <w:bCs/>
          <w:noProof/>
          <w:color w:val="808080" w:themeColor="background1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B1624D" wp14:editId="1323EDF8">
                <wp:simplePos x="0" y="0"/>
                <wp:positionH relativeFrom="column">
                  <wp:posOffset>4044315</wp:posOffset>
                </wp:positionH>
                <wp:positionV relativeFrom="paragraph">
                  <wp:posOffset>42055</wp:posOffset>
                </wp:positionV>
                <wp:extent cx="2835797" cy="462987"/>
                <wp:effectExtent l="0" t="0" r="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797" cy="462987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78DAD" w14:textId="77777777" w:rsidR="00977690" w:rsidRPr="00DD037D" w:rsidRDefault="00977690" w:rsidP="00977690">
                            <w:pPr>
                              <w:spacing w:line="360" w:lineRule="auto"/>
                              <w:jc w:val="center"/>
                              <w:rPr>
                                <w:rFonts w:eastAsia="MS P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DD037D">
                              <w:rPr>
                                <w:rFonts w:eastAsia="MS P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DD037D">
                              <w:rPr>
                                <w:rFonts w:eastAsia="MS P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0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162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60&amp;utm_language=JP&amp;utm_source=template-word&amp;utm_medium=content&amp;utm_campaign=ic-Post-Merger+Integration+Plan-word-77760-jp&amp;lpa=ic+Post-Merger+Integration+Plan+word+77760+jp" style="position:absolute;margin-left:318.45pt;margin-top:3.3pt;width:223.3pt;height:3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" o:button="t" fillcolor="#00bd32" stroked="f" strokeweight=".5pt">
                <v:fill o:detectmouseclick="t"/>
                <v:textbox inset="0,2.5mm,0,0">
                  <w:txbxContent>
                    <w:p w14:paraId="0A678DAD" w14:textId="77777777" w:rsidR="00977690" w:rsidRPr="00DD037D" w:rsidRDefault="00977690" w:rsidP="00977690">
                      <w:pPr>
                        <w:spacing w:line="360" w:lineRule="auto"/>
                        <w:jc w:val="center"/>
                        <w:rPr>
                          <w:rFonts w:eastAsia="MS P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DD037D">
                        <w:rPr>
                          <w:rFonts w:eastAsia="MS P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DD037D">
                        <w:rPr>
                          <w:rFonts w:eastAsia="MS P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F8534D">
        <w:rPr>
          <w:rFonts w:eastAsia="MS PGothic"/>
          <w:b/>
          <w:color w:val="808080" w:themeColor="background1" w:themeShade="80"/>
          <w:sz w:val="44"/>
          <w:szCs w:val="44"/>
        </w:rPr>
        <w:t>合併後の統合計画</w:t>
      </w:r>
      <w:r w:rsidR="000A2DB1" w:rsidRPr="00F8534D">
        <w:rPr>
          <w:rFonts w:eastAsia="MS PGothic"/>
          <w:noProof/>
          <w:sz w:val="44"/>
          <w:szCs w:val="44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525CEF33" wp14:editId="52515410">
                <wp:simplePos x="0" y="0"/>
                <wp:positionH relativeFrom="margin">
                  <wp:posOffset>48895</wp:posOffset>
                </wp:positionH>
                <wp:positionV relativeFrom="page">
                  <wp:posOffset>1997075</wp:posOffset>
                </wp:positionV>
                <wp:extent cx="52197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F812" w14:textId="77777777" w:rsidR="00A8452F" w:rsidRPr="00DD037D" w:rsidRDefault="00C26615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 w:rsidRPr="00DD037D"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</w:rPr>
                              <w:t>合併後の統合計画</w:t>
                            </w:r>
                          </w:p>
                          <w:p w14:paraId="630095EA" w14:textId="77777777" w:rsidR="00A8452F" w:rsidRPr="00DD037D" w:rsidRDefault="00A8452F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288427DF" w14:textId="77777777" w:rsidR="005B0B4C" w:rsidRPr="00DD037D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DD037D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組織</w:t>
                            </w:r>
                            <w:r w:rsidRPr="00DD037D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/</w:t>
                            </w:r>
                            <w:r w:rsidRPr="00DD037D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団体名</w:t>
                            </w:r>
                          </w:p>
                          <w:p w14:paraId="70FA6522" w14:textId="77777777" w:rsidR="005B0B4C" w:rsidRPr="00DD037D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D037D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lang w:eastAsia="zh-CN"/>
                              </w:rPr>
                              <w:t>番地</w:t>
                            </w:r>
                          </w:p>
                          <w:p w14:paraId="5106C25C" w14:textId="77777777" w:rsidR="005B0B4C" w:rsidRPr="00DD037D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D037D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lang w:eastAsia="zh-CN"/>
                              </w:rPr>
                              <w:t>市区町村、都道府県、郵便番号</w:t>
                            </w:r>
                          </w:p>
                          <w:p w14:paraId="0B5B2AC0" w14:textId="77777777" w:rsidR="005B0B4C" w:rsidRPr="00DD037D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4383CDBC" w14:textId="77777777" w:rsidR="005B0B4C" w:rsidRPr="00DD037D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DD037D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327871CD" w14:textId="77777777" w:rsidR="005B0B4C" w:rsidRPr="00DD037D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1B28A68" w14:textId="77777777" w:rsidR="005B0B4C" w:rsidRPr="00DD037D" w:rsidRDefault="005B0B4C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DD037D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バージョン</w:t>
                            </w:r>
                            <w:r w:rsidRPr="00DD037D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 xml:space="preserve"> 0.0.0</w:t>
                            </w:r>
                          </w:p>
                          <w:p w14:paraId="497495D1" w14:textId="77777777" w:rsidR="005B0B4C" w:rsidRPr="00DD037D" w:rsidRDefault="005B0B4C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18A44B32" w14:textId="77777777" w:rsidR="005B0B4C" w:rsidRPr="00DD037D" w:rsidRDefault="005B0B4C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DD037D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71E56F97" w14:textId="77777777" w:rsidR="005B0B4C" w:rsidRPr="00DD037D" w:rsidRDefault="005B0B4C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09F6D710" w14:textId="77777777" w:rsidR="005B0B4C" w:rsidRPr="00DD037D" w:rsidRDefault="005B0B4C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5CEF33" id="Text Box 131" o:spid="_x0000_s1027" type="#_x0000_t202" style="position:absolute;margin-left:3.85pt;margin-top:157.25pt;width:411pt;height:322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" filled="f" stroked="f" strokeweight=".5pt">
                <v:textbox inset="0,0,0,0">
                  <w:txbxContent>
                    <w:p w14:paraId="1373F812" w14:textId="77777777" w:rsidR="00A8452F" w:rsidRPr="00DD037D" w:rsidRDefault="00C26615" w:rsidP="001C7751">
                      <w:pPr>
                        <w:pStyle w:val="af"/>
                        <w:spacing w:after="100" w:afterAutospacing="1"/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 w:rsidRPr="00DD037D"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</w:rPr>
                        <w:t>合併後の統合計画</w:t>
                      </w:r>
                    </w:p>
                    <w:p w14:paraId="630095EA" w14:textId="77777777" w:rsidR="00A8452F" w:rsidRPr="00DD037D" w:rsidRDefault="00A8452F" w:rsidP="001C7751">
                      <w:pPr>
                        <w:pStyle w:val="af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288427DF" w14:textId="77777777" w:rsidR="005B0B4C" w:rsidRPr="00DD037D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DD037D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</w:rPr>
                        <w:t>組織</w:t>
                      </w:r>
                      <w:r w:rsidRPr="00DD037D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</w:rPr>
                        <w:t>/</w:t>
                      </w:r>
                      <w:r w:rsidRPr="00DD037D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</w:rPr>
                        <w:t>団体名</w:t>
                      </w:r>
                    </w:p>
                    <w:p w14:paraId="70FA6522" w14:textId="77777777" w:rsidR="005B0B4C" w:rsidRPr="00DD037D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CN"/>
                        </w:rPr>
                      </w:pPr>
                      <w:r w:rsidRPr="00DD037D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CN"/>
                        </w:rPr>
                        <w:t>番地</w:t>
                      </w:r>
                    </w:p>
                    <w:p w14:paraId="5106C25C" w14:textId="77777777" w:rsidR="005B0B4C" w:rsidRPr="00DD037D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CN"/>
                        </w:rPr>
                      </w:pPr>
                      <w:r w:rsidRPr="00DD037D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CN"/>
                        </w:rPr>
                        <w:t>市区</w:t>
                      </w:r>
                      <w:proofErr w:type="gramStart"/>
                      <w:r w:rsidRPr="00DD037D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CN"/>
                        </w:rPr>
                        <w:t>町</w:t>
                      </w:r>
                      <w:proofErr w:type="gramEnd"/>
                      <w:r w:rsidRPr="00DD037D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CN"/>
                        </w:rPr>
                        <w:t>村、都道府県、郵便番号</w:t>
                      </w:r>
                    </w:p>
                    <w:p w14:paraId="0B5B2AC0" w14:textId="77777777" w:rsidR="005B0B4C" w:rsidRPr="00DD037D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CN"/>
                        </w:rPr>
                      </w:pPr>
                    </w:p>
                    <w:p w14:paraId="4383CDBC" w14:textId="77777777" w:rsidR="005B0B4C" w:rsidRPr="00DD037D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DD037D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327871CD" w14:textId="77777777" w:rsidR="005B0B4C" w:rsidRPr="00DD037D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1B28A68" w14:textId="77777777" w:rsidR="005B0B4C" w:rsidRPr="00DD037D" w:rsidRDefault="005B0B4C" w:rsidP="001C7751">
                      <w:pPr>
                        <w:pStyle w:val="af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DD037D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バージョン</w:t>
                      </w:r>
                      <w:r w:rsidRPr="00DD037D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 xml:space="preserve"> 0.0.0</w:t>
                      </w:r>
                    </w:p>
                    <w:p w14:paraId="497495D1" w14:textId="77777777" w:rsidR="005B0B4C" w:rsidRPr="00DD037D" w:rsidRDefault="005B0B4C" w:rsidP="001C7751">
                      <w:pPr>
                        <w:pStyle w:val="af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18A44B32" w14:textId="77777777" w:rsidR="005B0B4C" w:rsidRPr="00DD037D" w:rsidRDefault="005B0B4C" w:rsidP="001C7751">
                      <w:pPr>
                        <w:pStyle w:val="af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DD037D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71E56F97" w14:textId="77777777" w:rsidR="005B0B4C" w:rsidRPr="00DD037D" w:rsidRDefault="005B0B4C" w:rsidP="009F028C">
                      <w:pPr>
                        <w:pStyle w:val="af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09F6D710" w14:textId="77777777" w:rsidR="005B0B4C" w:rsidRPr="00DD037D" w:rsidRDefault="005B0B4C" w:rsidP="009F028C">
                      <w:pPr>
                        <w:pStyle w:val="af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="001962A6" w:rsidRPr="00DD037D" w14:paraId="0DBF0F00" w14:textId="77777777" w:rsidTr="009F028C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89D8333" w14:textId="77777777" w:rsidR="001962A6" w:rsidRPr="00DD037D" w:rsidRDefault="001962A6" w:rsidP="00531F82">
            <w:pPr>
              <w:pStyle w:val="TableHeading"/>
              <w:rPr>
                <w:rFonts w:ascii="Century Gothic" w:eastAsia="MS PGothic" w:hAnsi="Century Gothic"/>
                <w:color w:val="323E4F" w:themeColor="text2" w:themeShade="BF"/>
                <w:sz w:val="16"/>
              </w:rPr>
            </w:pPr>
            <w:r w:rsidRPr="00DD037D">
              <w:rPr>
                <w:rFonts w:ascii="Century Gothic" w:eastAsia="MS PGothic" w:hAnsi="Century Gothic"/>
                <w:color w:val="FFFFFF" w:themeColor="background1"/>
                <w:sz w:val="16"/>
              </w:rPr>
              <w:t>バージョン履歴</w:t>
            </w:r>
          </w:p>
        </w:tc>
      </w:tr>
      <w:tr w:rsidR="001962A6" w:rsidRPr="00DD037D" w14:paraId="68CAB14B" w14:textId="77777777" w:rsidTr="008E5F44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5AF33CF" w14:textId="77777777" w:rsidR="001962A6" w:rsidRPr="00DD037D" w:rsidRDefault="001962A6" w:rsidP="00531F82">
            <w:pPr>
              <w:pStyle w:val="TableHeading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 w:rsidRPr="00DD037D">
              <w:rPr>
                <w:rFonts w:ascii="Century Gothic" w:eastAsia="MS PGothic" w:hAnsi="Century Gothic"/>
                <w:color w:val="000000" w:themeColor="text1"/>
                <w:sz w:val="16"/>
              </w:rPr>
              <w:t>バージョン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5D6390F8" w14:textId="77777777" w:rsidR="001962A6" w:rsidRPr="00DD037D" w:rsidRDefault="001962A6" w:rsidP="00531F82">
            <w:pPr>
              <w:pStyle w:val="TableHeading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DD037D">
              <w:rPr>
                <w:rFonts w:ascii="Century Gothic" w:eastAsia="MS PGothic" w:hAnsi="Century Gothic"/>
                <w:color w:val="000000" w:themeColor="text1"/>
                <w:sz w:val="16"/>
              </w:rPr>
              <w:t>承認者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FBD7533" w14:textId="77777777" w:rsidR="001962A6" w:rsidRPr="00DD037D" w:rsidRDefault="001962A6" w:rsidP="00531F82">
            <w:pPr>
              <w:pStyle w:val="TableHeading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DD037D">
              <w:rPr>
                <w:rFonts w:ascii="Century Gothic" w:eastAsia="MS PGothic" w:hAnsi="Century Gothic"/>
                <w:color w:val="000000" w:themeColor="text1"/>
                <w:sz w:val="16"/>
              </w:rPr>
              <w:t>改訂日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2461014" w14:textId="77777777" w:rsidR="001962A6" w:rsidRPr="00DD037D" w:rsidRDefault="001962A6" w:rsidP="00531F82">
            <w:pPr>
              <w:pStyle w:val="TableHeading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DD037D">
              <w:rPr>
                <w:rFonts w:ascii="Century Gothic" w:eastAsia="MS PGothic" w:hAnsi="Century Gothic"/>
                <w:color w:val="000000" w:themeColor="text1"/>
                <w:sz w:val="16"/>
              </w:rPr>
              <w:t>変更の説明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4E38DFB" w14:textId="77777777" w:rsidR="001962A6" w:rsidRPr="00DD037D" w:rsidRDefault="001962A6" w:rsidP="00531F82">
            <w:pPr>
              <w:pStyle w:val="TableHeading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DD037D">
              <w:rPr>
                <w:rFonts w:ascii="Century Gothic" w:eastAsia="MS PGothic" w:hAnsi="Century Gothic"/>
                <w:color w:val="000000" w:themeColor="text1"/>
                <w:sz w:val="16"/>
              </w:rPr>
              <w:t>著者</w:t>
            </w:r>
          </w:p>
        </w:tc>
      </w:tr>
      <w:tr w:rsidR="001962A6" w:rsidRPr="00DD037D" w14:paraId="7E21DB74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085A7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1437BB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AAAF2A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EBADF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3C3F8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1962A6" w:rsidRPr="00DD037D" w14:paraId="18AD023E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ECF397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9CAD5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74BA1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D622B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4BB6B4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1962A6" w:rsidRPr="00DD037D" w14:paraId="13C9A9D0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3BB8C0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2B6861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027C7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2F5A2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5F089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1962A6" w:rsidRPr="00DD037D" w14:paraId="257DEAAB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845592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3A70C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C2524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E9AF3E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F4D436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1962A6" w:rsidRPr="00DD037D" w14:paraId="32ABFA6E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06DCC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1167C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851AF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2A116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A7BCB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1962A6" w:rsidRPr="00DD037D" w14:paraId="6F9856F0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32615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8981F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0A258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0F5F1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7EE92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1962A6" w:rsidRPr="00DD037D" w14:paraId="7837D32B" w14:textId="77777777" w:rsidTr="008E5F44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C37CA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050AF1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168C3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CD6EF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E68CF" w14:textId="77777777" w:rsidR="001962A6" w:rsidRPr="00DD037D" w:rsidRDefault="001962A6" w:rsidP="00531F82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</w:tbl>
    <w:p w14:paraId="10AD1023" w14:textId="77777777" w:rsidR="001962A6" w:rsidRPr="00DD037D" w:rsidRDefault="001962A6" w:rsidP="00D4300C">
      <w:pPr>
        <w:rPr>
          <w:rFonts w:eastAsia="MS PGothic"/>
        </w:rPr>
      </w:pPr>
    </w:p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7"/>
        <w:gridCol w:w="2795"/>
        <w:gridCol w:w="815"/>
        <w:gridCol w:w="3414"/>
        <w:gridCol w:w="720"/>
        <w:gridCol w:w="1693"/>
      </w:tblGrid>
      <w:tr w:rsidR="00D4300C" w:rsidRPr="00DD037D" w14:paraId="4F46B8CA" w14:textId="77777777" w:rsidTr="00DD037D">
        <w:trPr>
          <w:trHeight w:val="432"/>
        </w:trPr>
        <w:tc>
          <w:tcPr>
            <w:tcW w:w="624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5A50B766" w14:textId="77777777" w:rsidR="00D4300C" w:rsidRPr="00DD037D" w:rsidRDefault="00D4300C" w:rsidP="00D4300C">
            <w:pPr>
              <w:rPr>
                <w:rFonts w:eastAsia="MS PGothic"/>
                <w:b/>
                <w:sz w:val="16"/>
              </w:rPr>
            </w:pPr>
            <w:r w:rsidRPr="00DD037D">
              <w:rPr>
                <w:rFonts w:eastAsia="MS PGothic"/>
                <w:b/>
                <w:sz w:val="16"/>
              </w:rPr>
              <w:t>準備担当者</w:t>
            </w:r>
          </w:p>
        </w:tc>
        <w:tc>
          <w:tcPr>
            <w:tcW w:w="129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598B618" w14:textId="77777777" w:rsidR="00D4300C" w:rsidRPr="00DD037D" w:rsidRDefault="00D4300C" w:rsidP="00D4300C">
            <w:pPr>
              <w:rPr>
                <w:rFonts w:eastAsia="MS PGothic"/>
              </w:rPr>
            </w:pPr>
          </w:p>
        </w:tc>
        <w:tc>
          <w:tcPr>
            <w:tcW w:w="378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2E8EA218" w14:textId="77777777" w:rsidR="00D4300C" w:rsidRPr="00DD037D" w:rsidRDefault="00D4300C" w:rsidP="00D4300C">
            <w:pPr>
              <w:rPr>
                <w:rFonts w:eastAsia="MS PGothic"/>
                <w:b/>
                <w:sz w:val="16"/>
              </w:rPr>
            </w:pPr>
            <w:r w:rsidRPr="00DD037D">
              <w:rPr>
                <w:rFonts w:eastAsia="MS PGothic"/>
                <w:b/>
                <w:sz w:val="16"/>
              </w:rPr>
              <w:t>タイトル</w:t>
            </w:r>
          </w:p>
        </w:tc>
        <w:tc>
          <w:tcPr>
            <w:tcW w:w="1583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0ED315C" w14:textId="77777777" w:rsidR="00D4300C" w:rsidRPr="00DD037D" w:rsidRDefault="00D4300C" w:rsidP="00D4300C">
            <w:pPr>
              <w:rPr>
                <w:rFonts w:eastAsia="MS PGothic"/>
              </w:rPr>
            </w:pPr>
          </w:p>
        </w:tc>
        <w:tc>
          <w:tcPr>
            <w:tcW w:w="33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168B6A92" w14:textId="77777777" w:rsidR="00D4300C" w:rsidRPr="00DD037D" w:rsidRDefault="00D4300C" w:rsidP="00D4300C">
            <w:pPr>
              <w:rPr>
                <w:rFonts w:eastAsia="MS PGothic"/>
                <w:b/>
                <w:sz w:val="16"/>
              </w:rPr>
            </w:pPr>
            <w:r w:rsidRPr="00DD037D">
              <w:rPr>
                <w:rFonts w:eastAsia="MS PGothic"/>
                <w:b/>
                <w:sz w:val="16"/>
              </w:rPr>
              <w:t>日付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D8415D6" w14:textId="77777777" w:rsidR="00D4300C" w:rsidRPr="00DD037D" w:rsidRDefault="00D4300C" w:rsidP="00D4300C">
            <w:pPr>
              <w:rPr>
                <w:rFonts w:eastAsia="MS PGothic"/>
              </w:rPr>
            </w:pPr>
          </w:p>
        </w:tc>
      </w:tr>
      <w:tr w:rsidR="00D4300C" w:rsidRPr="00DD037D" w14:paraId="40D0F96A" w14:textId="77777777" w:rsidTr="00DD037D">
        <w:trPr>
          <w:trHeight w:val="432"/>
        </w:trPr>
        <w:tc>
          <w:tcPr>
            <w:tcW w:w="624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72BF592" w14:textId="77777777" w:rsidR="00D4300C" w:rsidRPr="00DD037D" w:rsidRDefault="00D4300C" w:rsidP="00D4300C">
            <w:pPr>
              <w:rPr>
                <w:rFonts w:eastAsia="MS PGothic"/>
                <w:b/>
                <w:color w:val="FFFFFF" w:themeColor="background1"/>
                <w:sz w:val="16"/>
              </w:rPr>
            </w:pPr>
            <w:r w:rsidRPr="00DD037D">
              <w:rPr>
                <w:rFonts w:eastAsia="MS PGothic"/>
                <w:b/>
                <w:color w:val="FFFFFF" w:themeColor="background1"/>
                <w:sz w:val="16"/>
              </w:rPr>
              <w:t>承認者</w:t>
            </w:r>
          </w:p>
        </w:tc>
        <w:tc>
          <w:tcPr>
            <w:tcW w:w="129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C78DA3A" w14:textId="77777777" w:rsidR="00D4300C" w:rsidRPr="00DD037D" w:rsidRDefault="00D4300C" w:rsidP="00D4300C">
            <w:pPr>
              <w:rPr>
                <w:rFonts w:eastAsia="MS PGothic"/>
              </w:rPr>
            </w:pPr>
          </w:p>
        </w:tc>
        <w:tc>
          <w:tcPr>
            <w:tcW w:w="378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358A408" w14:textId="77777777" w:rsidR="00D4300C" w:rsidRPr="00DD037D" w:rsidRDefault="00D4300C" w:rsidP="00D4300C">
            <w:pPr>
              <w:rPr>
                <w:rFonts w:eastAsia="MS PGothic"/>
                <w:b/>
                <w:sz w:val="16"/>
              </w:rPr>
            </w:pPr>
            <w:r w:rsidRPr="00DD037D">
              <w:rPr>
                <w:rFonts w:eastAsia="MS PGothic"/>
                <w:b/>
                <w:color w:val="FFFFFF" w:themeColor="background1"/>
                <w:sz w:val="16"/>
              </w:rPr>
              <w:t>タイトル</w:t>
            </w:r>
          </w:p>
        </w:tc>
        <w:tc>
          <w:tcPr>
            <w:tcW w:w="1583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A99B340" w14:textId="77777777" w:rsidR="00D4300C" w:rsidRPr="00DD037D" w:rsidRDefault="00D4300C" w:rsidP="00D4300C">
            <w:pPr>
              <w:rPr>
                <w:rFonts w:eastAsia="MS PGothic"/>
              </w:rPr>
            </w:pPr>
          </w:p>
        </w:tc>
        <w:tc>
          <w:tcPr>
            <w:tcW w:w="33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557E911D" w14:textId="77777777" w:rsidR="00D4300C" w:rsidRPr="00DD037D" w:rsidRDefault="00D4300C" w:rsidP="00D4300C">
            <w:pPr>
              <w:rPr>
                <w:rFonts w:eastAsia="MS PGothic"/>
                <w:b/>
                <w:sz w:val="16"/>
              </w:rPr>
            </w:pPr>
            <w:r w:rsidRPr="00DD037D">
              <w:rPr>
                <w:rFonts w:eastAsia="MS PGothic"/>
                <w:b/>
                <w:color w:val="FFFFFF" w:themeColor="background1"/>
                <w:sz w:val="16"/>
              </w:rPr>
              <w:t>日付</w:t>
            </w:r>
          </w:p>
        </w:tc>
        <w:tc>
          <w:tcPr>
            <w:tcW w:w="78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391F0D4" w14:textId="77777777" w:rsidR="00D4300C" w:rsidRPr="00DD037D" w:rsidRDefault="00D4300C" w:rsidP="00D4300C">
            <w:pPr>
              <w:rPr>
                <w:rFonts w:eastAsia="MS PGothic"/>
              </w:rPr>
            </w:pPr>
          </w:p>
        </w:tc>
      </w:tr>
    </w:tbl>
    <w:p w14:paraId="2BFD2FDA" w14:textId="77777777" w:rsidR="00D4300C" w:rsidRPr="00DD037D" w:rsidRDefault="00D4300C" w:rsidP="00D4300C">
      <w:pPr>
        <w:rPr>
          <w:rFonts w:eastAsia="MS PGothic"/>
        </w:rPr>
      </w:pPr>
    </w:p>
    <w:p w14:paraId="2B217798" w14:textId="77777777" w:rsidR="00D4300C" w:rsidRPr="00DD037D" w:rsidRDefault="00D4300C" w:rsidP="00D4300C">
      <w:pPr>
        <w:rPr>
          <w:rFonts w:eastAsia="MS PGothic"/>
        </w:rPr>
      </w:pPr>
    </w:p>
    <w:p w14:paraId="3DF5BAF1" w14:textId="77777777" w:rsidR="00E8348B" w:rsidRPr="00DD037D" w:rsidRDefault="00E8348B" w:rsidP="009212F2">
      <w:pPr>
        <w:pStyle w:val="Heading1"/>
        <w:rPr>
          <w:rFonts w:eastAsia="MS PGothic"/>
        </w:rPr>
      </w:pPr>
      <w:bookmarkStart w:id="1" w:name="_Toc136946871"/>
      <w:r w:rsidRPr="00DD037D">
        <w:rPr>
          <w:rFonts w:eastAsia="MS PGothic"/>
        </w:rPr>
        <w:lastRenderedPageBreak/>
        <w:t>目次</w:t>
      </w:r>
      <w:bookmarkEnd w:id="1"/>
    </w:p>
    <w:sdt>
      <w:sdtPr>
        <w:rPr>
          <w:rFonts w:eastAsia="MS PGothic"/>
          <w:b w:val="0"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14:paraId="5B07D159" w14:textId="0C1B5956" w:rsidR="00DD037D" w:rsidRPr="00DD037D" w:rsidRDefault="00E8348B" w:rsidP="00DD03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lang w:eastAsia="zh-CN" w:bidi="hi-IN"/>
              <w14:ligatures w14:val="standardContextual"/>
            </w:rPr>
          </w:pPr>
          <w:r w:rsidRPr="00DD037D">
            <w:rPr>
              <w:rFonts w:eastAsia="MS PGothic"/>
              <w:i/>
            </w:rPr>
            <w:fldChar w:fldCharType="begin"/>
          </w:r>
          <w:r w:rsidRPr="00DD037D">
            <w:rPr>
              <w:rFonts w:eastAsia="MS PGothic"/>
            </w:rPr>
            <w:instrText xml:space="preserve"> TOC \o "1-3" \h \z \u </w:instrText>
          </w:r>
          <w:r w:rsidRPr="00DD037D">
            <w:rPr>
              <w:rFonts w:eastAsia="MS PGothic"/>
              <w:i/>
            </w:rPr>
            <w:fldChar w:fldCharType="separate"/>
          </w:r>
          <w:hyperlink w:anchor="_Toc136946871" w:history="1"/>
          <w:hyperlink w:anchor="_Toc136946872" w:history="1">
            <w:r w:rsidR="00DD037D" w:rsidRPr="00DD037D">
              <w:rPr>
                <w:rStyle w:val="Hyperlink"/>
                <w:rFonts w:eastAsia="MS PGothic"/>
              </w:rPr>
              <w:t>1.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</w:rPr>
              <w:t>統合戦略</w:t>
            </w:r>
            <w:r w:rsidR="00DD037D" w:rsidRPr="00DD037D">
              <w:rPr>
                <w:webHidden/>
              </w:rPr>
              <w:tab/>
            </w:r>
            <w:r w:rsidR="00DD037D" w:rsidRPr="00DD037D">
              <w:rPr>
                <w:webHidden/>
              </w:rPr>
              <w:fldChar w:fldCharType="begin"/>
            </w:r>
            <w:r w:rsidR="00DD037D" w:rsidRPr="00DD037D">
              <w:rPr>
                <w:webHidden/>
              </w:rPr>
              <w:instrText xml:space="preserve"> PAGEREF _Toc136946872 \h </w:instrText>
            </w:r>
            <w:r w:rsidR="00DD037D" w:rsidRPr="00DD037D">
              <w:rPr>
                <w:webHidden/>
              </w:rPr>
            </w:r>
            <w:r w:rsidR="00DD037D" w:rsidRPr="00DD037D">
              <w:rPr>
                <w:webHidden/>
              </w:rPr>
              <w:fldChar w:fldCharType="separate"/>
            </w:r>
            <w:r w:rsidR="00B55FE1">
              <w:rPr>
                <w:webHidden/>
              </w:rPr>
              <w:t>3</w:t>
            </w:r>
            <w:r w:rsidR="00DD037D" w:rsidRPr="00DD037D">
              <w:rPr>
                <w:webHidden/>
              </w:rPr>
              <w:fldChar w:fldCharType="end"/>
            </w:r>
          </w:hyperlink>
        </w:p>
        <w:p w14:paraId="55F71F58" w14:textId="63E31966" w:rsidR="00DD037D" w:rsidRPr="00DD037D" w:rsidRDefault="00000000" w:rsidP="00DD037D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73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A.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買収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/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既存の企業戦略の整合性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_Toc136946873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3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7A4EE9" w14:textId="630E31A2" w:rsidR="00DD037D" w:rsidRPr="00DD037D" w:rsidRDefault="00000000" w:rsidP="00DD037D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74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B.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統合戦略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_Toc136946874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3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31EF40" w14:textId="4B25606B" w:rsidR="00DD037D" w:rsidRPr="00DD037D" w:rsidRDefault="00000000" w:rsidP="00DD037D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75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C.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価値提供の目標とターゲット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_Toc136946875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3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B44358" w14:textId="77C94202" w:rsidR="00DD037D" w:rsidRPr="00DD037D" w:rsidRDefault="00000000" w:rsidP="00DD03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lang w:eastAsia="zh-CN" w:bidi="hi-IN"/>
              <w14:ligatures w14:val="standardContextual"/>
            </w:rPr>
          </w:pPr>
          <w:hyperlink w:anchor="_Toc136946876" w:history="1">
            <w:r w:rsidR="00DD037D" w:rsidRPr="00DD037D">
              <w:rPr>
                <w:rStyle w:val="Hyperlink"/>
                <w:rFonts w:eastAsia="MS PGothic"/>
              </w:rPr>
              <w:t>2.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</w:rPr>
              <w:t>統合の目標とターゲット</w:t>
            </w:r>
            <w:r w:rsidR="00DD037D" w:rsidRPr="00DD037D">
              <w:rPr>
                <w:webHidden/>
              </w:rPr>
              <w:tab/>
            </w:r>
            <w:r w:rsidR="00DD037D" w:rsidRPr="00DD037D">
              <w:rPr>
                <w:webHidden/>
              </w:rPr>
              <w:fldChar w:fldCharType="begin"/>
            </w:r>
            <w:r w:rsidR="00DD037D" w:rsidRPr="00DD037D">
              <w:rPr>
                <w:webHidden/>
              </w:rPr>
              <w:instrText xml:space="preserve"> PAGEREF _Toc136946876 \h </w:instrText>
            </w:r>
            <w:r w:rsidR="00DD037D" w:rsidRPr="00DD037D">
              <w:rPr>
                <w:webHidden/>
              </w:rPr>
            </w:r>
            <w:r w:rsidR="00DD037D" w:rsidRPr="00DD037D">
              <w:rPr>
                <w:webHidden/>
              </w:rPr>
              <w:fldChar w:fldCharType="separate"/>
            </w:r>
            <w:r w:rsidR="00B55FE1">
              <w:rPr>
                <w:webHidden/>
              </w:rPr>
              <w:t>4</w:t>
            </w:r>
            <w:r w:rsidR="00DD037D" w:rsidRPr="00DD037D">
              <w:rPr>
                <w:webHidden/>
              </w:rPr>
              <w:fldChar w:fldCharType="end"/>
            </w:r>
          </w:hyperlink>
        </w:p>
        <w:p w14:paraId="57883952" w14:textId="485F71F8" w:rsidR="00DD037D" w:rsidRPr="00DD037D" w:rsidRDefault="00000000" w:rsidP="00DD03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lang w:eastAsia="zh-CN" w:bidi="hi-IN"/>
              <w14:ligatures w14:val="standardContextual"/>
            </w:rPr>
          </w:pPr>
          <w:hyperlink w:anchor="_Toc136946877" w:history="1">
            <w:r w:rsidR="00DD037D" w:rsidRPr="00DD037D">
              <w:rPr>
                <w:rStyle w:val="Hyperlink"/>
                <w:rFonts w:eastAsia="MS PGothic"/>
              </w:rPr>
              <w:t>3.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</w:rPr>
              <w:t>統合プラン</w:t>
            </w:r>
            <w:r w:rsidR="00DD037D" w:rsidRPr="00DD037D">
              <w:rPr>
                <w:webHidden/>
              </w:rPr>
              <w:tab/>
            </w:r>
            <w:r w:rsidR="00DD037D" w:rsidRPr="00DD037D">
              <w:rPr>
                <w:webHidden/>
              </w:rPr>
              <w:fldChar w:fldCharType="begin"/>
            </w:r>
            <w:r w:rsidR="00DD037D" w:rsidRPr="00DD037D">
              <w:rPr>
                <w:webHidden/>
              </w:rPr>
              <w:instrText xml:space="preserve"> PAGEREF _Toc136946877 \h </w:instrText>
            </w:r>
            <w:r w:rsidR="00DD037D" w:rsidRPr="00DD037D">
              <w:rPr>
                <w:webHidden/>
              </w:rPr>
            </w:r>
            <w:r w:rsidR="00DD037D" w:rsidRPr="00DD037D">
              <w:rPr>
                <w:webHidden/>
              </w:rPr>
              <w:fldChar w:fldCharType="separate"/>
            </w:r>
            <w:r w:rsidR="00B55FE1">
              <w:rPr>
                <w:webHidden/>
              </w:rPr>
              <w:t>4</w:t>
            </w:r>
            <w:r w:rsidR="00DD037D" w:rsidRPr="00DD037D">
              <w:rPr>
                <w:webHidden/>
              </w:rPr>
              <w:fldChar w:fldCharType="end"/>
            </w:r>
          </w:hyperlink>
        </w:p>
        <w:p w14:paraId="200BDB07" w14:textId="7EF70BD7" w:rsidR="00DD037D" w:rsidRPr="00DD037D" w:rsidRDefault="00000000" w:rsidP="00DD03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lang w:eastAsia="zh-CN" w:bidi="hi-IN"/>
              <w14:ligatures w14:val="standardContextual"/>
            </w:rPr>
          </w:pPr>
          <w:hyperlink w:anchor="_Toc136946878" w:history="1">
            <w:r w:rsidR="00DD037D" w:rsidRPr="00DD037D">
              <w:rPr>
                <w:rStyle w:val="Hyperlink"/>
                <w:rFonts w:eastAsia="MS PGothic"/>
              </w:rPr>
              <w:t>4.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</w:rPr>
              <w:t>統合プランのタイムライン</w:t>
            </w:r>
            <w:r w:rsidR="00DD037D" w:rsidRPr="00DD037D">
              <w:rPr>
                <w:webHidden/>
              </w:rPr>
              <w:tab/>
            </w:r>
            <w:r w:rsidR="00DD037D" w:rsidRPr="00DD037D">
              <w:rPr>
                <w:webHidden/>
              </w:rPr>
              <w:fldChar w:fldCharType="begin"/>
            </w:r>
            <w:r w:rsidR="00DD037D" w:rsidRPr="00DD037D">
              <w:rPr>
                <w:webHidden/>
              </w:rPr>
              <w:instrText xml:space="preserve"> PAGEREF _Toc136946878 \h </w:instrText>
            </w:r>
            <w:r w:rsidR="00DD037D" w:rsidRPr="00DD037D">
              <w:rPr>
                <w:webHidden/>
              </w:rPr>
            </w:r>
            <w:r w:rsidR="00DD037D" w:rsidRPr="00DD037D">
              <w:rPr>
                <w:webHidden/>
              </w:rPr>
              <w:fldChar w:fldCharType="separate"/>
            </w:r>
            <w:r w:rsidR="00B55FE1">
              <w:rPr>
                <w:webHidden/>
              </w:rPr>
              <w:t>5</w:t>
            </w:r>
            <w:r w:rsidR="00DD037D" w:rsidRPr="00DD037D">
              <w:rPr>
                <w:webHidden/>
              </w:rPr>
              <w:fldChar w:fldCharType="end"/>
            </w:r>
          </w:hyperlink>
        </w:p>
        <w:p w14:paraId="01DE6607" w14:textId="792BE099" w:rsidR="00DD037D" w:rsidRPr="00DD037D" w:rsidRDefault="00000000" w:rsidP="00DD03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lang w:eastAsia="zh-CN" w:bidi="hi-IN"/>
              <w14:ligatures w14:val="standardContextual"/>
            </w:rPr>
          </w:pPr>
          <w:hyperlink w:anchor="_Toc136946879" w:history="1">
            <w:r w:rsidR="00DD037D" w:rsidRPr="00DD037D">
              <w:rPr>
                <w:rStyle w:val="Hyperlink"/>
                <w:rFonts w:eastAsia="MS PGothic"/>
              </w:rPr>
              <w:t>5.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</w:rPr>
              <w:t>レビュー</w:t>
            </w:r>
            <w:r w:rsidR="00DD037D" w:rsidRPr="00DD037D">
              <w:rPr>
                <w:rStyle w:val="Hyperlink"/>
                <w:rFonts w:eastAsia="MS PGothic"/>
              </w:rPr>
              <w:t xml:space="preserve"> </w:t>
            </w:r>
            <w:r w:rsidR="00DD037D" w:rsidRPr="00DD037D">
              <w:rPr>
                <w:rStyle w:val="Hyperlink"/>
                <w:rFonts w:eastAsia="MS PGothic"/>
              </w:rPr>
              <w:t>スケジュールの計画</w:t>
            </w:r>
            <w:r w:rsidR="00DD037D" w:rsidRPr="00DD037D">
              <w:rPr>
                <w:webHidden/>
              </w:rPr>
              <w:tab/>
            </w:r>
            <w:r w:rsidR="00DD037D" w:rsidRPr="00DD037D">
              <w:rPr>
                <w:webHidden/>
              </w:rPr>
              <w:fldChar w:fldCharType="begin"/>
            </w:r>
            <w:r w:rsidR="00DD037D" w:rsidRPr="00DD037D">
              <w:rPr>
                <w:webHidden/>
              </w:rPr>
              <w:instrText xml:space="preserve"> PAGEREF _Toc136946879 \h </w:instrText>
            </w:r>
            <w:r w:rsidR="00DD037D" w:rsidRPr="00DD037D">
              <w:rPr>
                <w:webHidden/>
              </w:rPr>
            </w:r>
            <w:r w:rsidR="00DD037D" w:rsidRPr="00DD037D">
              <w:rPr>
                <w:webHidden/>
              </w:rPr>
              <w:fldChar w:fldCharType="separate"/>
            </w:r>
            <w:r w:rsidR="00B55FE1">
              <w:rPr>
                <w:webHidden/>
              </w:rPr>
              <w:t>5</w:t>
            </w:r>
            <w:r w:rsidR="00DD037D" w:rsidRPr="00DD037D">
              <w:rPr>
                <w:webHidden/>
              </w:rPr>
              <w:fldChar w:fldCharType="end"/>
            </w:r>
          </w:hyperlink>
        </w:p>
        <w:p w14:paraId="4BFCBCC9" w14:textId="731C567E" w:rsidR="00DD037D" w:rsidRPr="00DD037D" w:rsidRDefault="00000000" w:rsidP="00DD03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lang w:eastAsia="zh-CN" w:bidi="hi-IN"/>
              <w14:ligatures w14:val="standardContextual"/>
            </w:rPr>
          </w:pPr>
          <w:hyperlink w:anchor="_Toc136946880" w:history="1">
            <w:r w:rsidR="00DD037D" w:rsidRPr="00DD037D">
              <w:rPr>
                <w:rStyle w:val="Hyperlink"/>
                <w:rFonts w:eastAsia="MS PGothic"/>
              </w:rPr>
              <w:t>6.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</w:rPr>
              <w:t>調達</w:t>
            </w:r>
            <w:r w:rsidR="00DD037D" w:rsidRPr="00DD037D">
              <w:rPr>
                <w:webHidden/>
              </w:rPr>
              <w:tab/>
            </w:r>
            <w:r w:rsidR="00DD037D" w:rsidRPr="00DD037D">
              <w:rPr>
                <w:webHidden/>
              </w:rPr>
              <w:fldChar w:fldCharType="begin"/>
            </w:r>
            <w:r w:rsidR="00DD037D" w:rsidRPr="00DD037D">
              <w:rPr>
                <w:webHidden/>
              </w:rPr>
              <w:instrText xml:space="preserve"> PAGEREF _Toc136946880 \h </w:instrText>
            </w:r>
            <w:r w:rsidR="00DD037D" w:rsidRPr="00DD037D">
              <w:rPr>
                <w:webHidden/>
              </w:rPr>
            </w:r>
            <w:r w:rsidR="00DD037D" w:rsidRPr="00DD037D">
              <w:rPr>
                <w:webHidden/>
              </w:rPr>
              <w:fldChar w:fldCharType="separate"/>
            </w:r>
            <w:r w:rsidR="00B55FE1">
              <w:rPr>
                <w:webHidden/>
              </w:rPr>
              <w:t>5</w:t>
            </w:r>
            <w:r w:rsidR="00DD037D" w:rsidRPr="00DD037D">
              <w:rPr>
                <w:webHidden/>
              </w:rPr>
              <w:fldChar w:fldCharType="end"/>
            </w:r>
          </w:hyperlink>
        </w:p>
        <w:p w14:paraId="39E3453C" w14:textId="25BFC49B" w:rsidR="00DD037D" w:rsidRPr="00DD037D" w:rsidRDefault="00000000" w:rsidP="00DD03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lang w:eastAsia="zh-CN" w:bidi="hi-IN"/>
              <w14:ligatures w14:val="standardContextual"/>
            </w:rPr>
          </w:pPr>
          <w:hyperlink w:anchor="_Toc136946881" w:history="1">
            <w:r w:rsidR="00DD037D" w:rsidRPr="00DD037D">
              <w:rPr>
                <w:rStyle w:val="Hyperlink"/>
                <w:rFonts w:eastAsia="MS PGothic"/>
              </w:rPr>
              <w:t>7.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</w:rPr>
              <w:t>人と文化の統合</w:t>
            </w:r>
            <w:r w:rsidR="00DD037D" w:rsidRPr="00DD037D">
              <w:rPr>
                <w:webHidden/>
              </w:rPr>
              <w:tab/>
            </w:r>
            <w:r w:rsidR="00DD037D" w:rsidRPr="00DD037D">
              <w:rPr>
                <w:webHidden/>
              </w:rPr>
              <w:fldChar w:fldCharType="begin"/>
            </w:r>
            <w:r w:rsidR="00DD037D" w:rsidRPr="00DD037D">
              <w:rPr>
                <w:webHidden/>
              </w:rPr>
              <w:instrText xml:space="preserve"> PAGEREF _Toc136946881 \h </w:instrText>
            </w:r>
            <w:r w:rsidR="00DD037D" w:rsidRPr="00DD037D">
              <w:rPr>
                <w:webHidden/>
              </w:rPr>
            </w:r>
            <w:r w:rsidR="00DD037D" w:rsidRPr="00DD037D">
              <w:rPr>
                <w:webHidden/>
              </w:rPr>
              <w:fldChar w:fldCharType="separate"/>
            </w:r>
            <w:r w:rsidR="00B55FE1">
              <w:rPr>
                <w:webHidden/>
              </w:rPr>
              <w:t>6</w:t>
            </w:r>
            <w:r w:rsidR="00DD037D" w:rsidRPr="00DD037D">
              <w:rPr>
                <w:webHidden/>
              </w:rPr>
              <w:fldChar w:fldCharType="end"/>
            </w:r>
          </w:hyperlink>
        </w:p>
        <w:p w14:paraId="5EE3F3F3" w14:textId="40268821" w:rsidR="00DD037D" w:rsidRPr="00DD037D" w:rsidRDefault="00000000" w:rsidP="00DD037D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82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A.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組織を統合する文化の適合性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_Toc136946882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6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12935B" w14:textId="5F8D653E" w:rsidR="00DD037D" w:rsidRPr="00DD037D" w:rsidRDefault="00000000" w:rsidP="00DD037D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83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B.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シニア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 xml:space="preserve"> 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マネジメント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 xml:space="preserve"> 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チームの選択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_Toc136946883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6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AC0158" w14:textId="04041511" w:rsidR="00DD037D" w:rsidRPr="00DD037D" w:rsidRDefault="00000000" w:rsidP="00DD037D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84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C.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スタッフの定着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_Toc136946884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6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BC6D68" w14:textId="0A600597" w:rsidR="00DD037D" w:rsidRPr="00DD037D" w:rsidRDefault="00000000" w:rsidP="00DD03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lang w:eastAsia="zh-CN" w:bidi="hi-IN"/>
              <w14:ligatures w14:val="standardContextual"/>
            </w:rPr>
          </w:pPr>
          <w:hyperlink w:anchor="_Toc136946885" w:history="1">
            <w:r w:rsidR="00DD037D" w:rsidRPr="00DD037D">
              <w:rPr>
                <w:rStyle w:val="Hyperlink"/>
                <w:rFonts w:eastAsia="MS PGothic"/>
              </w:rPr>
              <w:t>8.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</w:rPr>
              <w:t>計画フェーズ</w:t>
            </w:r>
            <w:r w:rsidR="00DD037D" w:rsidRPr="00DD037D">
              <w:rPr>
                <w:rStyle w:val="Hyperlink"/>
                <w:rFonts w:eastAsia="MS PGothic"/>
              </w:rPr>
              <w:t xml:space="preserve"> </w:t>
            </w:r>
            <w:r w:rsidR="00DD037D" w:rsidRPr="00DD037D">
              <w:rPr>
                <w:rStyle w:val="Hyperlink"/>
                <w:rFonts w:eastAsia="MS PGothic"/>
              </w:rPr>
              <w:t>コミュニケーション</w:t>
            </w:r>
            <w:r w:rsidR="00DD037D" w:rsidRPr="00DD037D">
              <w:rPr>
                <w:webHidden/>
              </w:rPr>
              <w:tab/>
            </w:r>
            <w:r w:rsidR="00DD037D" w:rsidRPr="00DD037D">
              <w:rPr>
                <w:webHidden/>
              </w:rPr>
              <w:fldChar w:fldCharType="begin"/>
            </w:r>
            <w:r w:rsidR="00DD037D" w:rsidRPr="00DD037D">
              <w:rPr>
                <w:webHidden/>
              </w:rPr>
              <w:instrText xml:space="preserve"> PAGEREF _Toc136946885 \h </w:instrText>
            </w:r>
            <w:r w:rsidR="00DD037D" w:rsidRPr="00DD037D">
              <w:rPr>
                <w:webHidden/>
              </w:rPr>
            </w:r>
            <w:r w:rsidR="00DD037D" w:rsidRPr="00DD037D">
              <w:rPr>
                <w:webHidden/>
              </w:rPr>
              <w:fldChar w:fldCharType="separate"/>
            </w:r>
            <w:r w:rsidR="00B55FE1">
              <w:rPr>
                <w:webHidden/>
              </w:rPr>
              <w:t>6</w:t>
            </w:r>
            <w:r w:rsidR="00DD037D" w:rsidRPr="00DD037D">
              <w:rPr>
                <w:webHidden/>
              </w:rPr>
              <w:fldChar w:fldCharType="end"/>
            </w:r>
          </w:hyperlink>
        </w:p>
        <w:p w14:paraId="61BDD97D" w14:textId="7BDA8442" w:rsidR="00DD037D" w:rsidRPr="00DD037D" w:rsidRDefault="00000000" w:rsidP="00DD03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lang w:eastAsia="zh-CN" w:bidi="hi-IN"/>
              <w14:ligatures w14:val="standardContextual"/>
            </w:rPr>
          </w:pPr>
          <w:hyperlink w:anchor="_Toc136946886" w:history="1">
            <w:r w:rsidR="00DD037D" w:rsidRPr="00DD037D">
              <w:rPr>
                <w:rStyle w:val="Hyperlink"/>
                <w:rFonts w:eastAsia="MS PGothic"/>
              </w:rPr>
              <w:t>9.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</w:rPr>
              <w:t>統合の実行</w:t>
            </w:r>
            <w:r w:rsidR="00DD037D" w:rsidRPr="00DD037D">
              <w:rPr>
                <w:webHidden/>
              </w:rPr>
              <w:tab/>
            </w:r>
            <w:r w:rsidR="00DD037D" w:rsidRPr="00DD037D">
              <w:rPr>
                <w:webHidden/>
              </w:rPr>
              <w:fldChar w:fldCharType="begin"/>
            </w:r>
            <w:r w:rsidR="00DD037D" w:rsidRPr="00DD037D">
              <w:rPr>
                <w:webHidden/>
              </w:rPr>
              <w:instrText xml:space="preserve"> PAGEREF _Toc136946886 \h </w:instrText>
            </w:r>
            <w:r w:rsidR="00DD037D" w:rsidRPr="00DD037D">
              <w:rPr>
                <w:webHidden/>
              </w:rPr>
            </w:r>
            <w:r w:rsidR="00DD037D" w:rsidRPr="00DD037D">
              <w:rPr>
                <w:webHidden/>
              </w:rPr>
              <w:fldChar w:fldCharType="separate"/>
            </w:r>
            <w:r w:rsidR="00B55FE1">
              <w:rPr>
                <w:webHidden/>
              </w:rPr>
              <w:t>7</w:t>
            </w:r>
            <w:r w:rsidR="00DD037D" w:rsidRPr="00DD037D">
              <w:rPr>
                <w:webHidden/>
              </w:rPr>
              <w:fldChar w:fldCharType="end"/>
            </w:r>
          </w:hyperlink>
        </w:p>
        <w:p w14:paraId="4B4D7EC7" w14:textId="681C790B" w:rsidR="00DD037D" w:rsidRPr="00DD037D" w:rsidRDefault="00000000" w:rsidP="00DD037D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87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A.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統合戦略と価値提供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_Toc136946887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7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05877C" w14:textId="227F15F5" w:rsidR="00DD037D" w:rsidRPr="00DD037D" w:rsidRDefault="00000000" w:rsidP="00DD037D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88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 xml:space="preserve">A1. 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価値提供の追跡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_Toc136946888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7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2B8F2B" w14:textId="67E2FF27" w:rsidR="00DD037D" w:rsidRPr="00DD037D" w:rsidRDefault="00000000" w:rsidP="00DD037D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89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 xml:space="preserve">A2. 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価値と統合のターゲットの更新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_Toc136946889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7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20267B" w14:textId="21229AF5" w:rsidR="00DD037D" w:rsidRPr="00DD037D" w:rsidRDefault="00000000" w:rsidP="00DD037D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90" w:history="1">
            <w:r w:rsidR="00DD037D" w:rsidRPr="00DD037D">
              <w:rPr>
                <w:rStyle w:val="Hyperlink"/>
                <w:rFonts w:eastAsia="MS PGothic"/>
                <w:noProof/>
                <w:sz w:val="20"/>
                <w:szCs w:val="20"/>
              </w:rPr>
              <w:t>B.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  <w:noProof/>
                <w:sz w:val="20"/>
                <w:szCs w:val="20"/>
              </w:rPr>
              <w:t>統合プラン</w:t>
            </w:r>
            <w:r w:rsidR="00DD037D" w:rsidRPr="00DD037D">
              <w:rPr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noProof/>
                <w:webHidden/>
                <w:sz w:val="20"/>
                <w:szCs w:val="20"/>
              </w:rPr>
              <w:instrText xml:space="preserve"> PAGEREF _Toc136946890 \h </w:instrText>
            </w:r>
            <w:r w:rsidR="00DD037D" w:rsidRPr="00DD037D">
              <w:rPr>
                <w:noProof/>
                <w:webHidden/>
                <w:sz w:val="20"/>
                <w:szCs w:val="20"/>
              </w:rPr>
            </w:r>
            <w:r w:rsidR="00DD037D" w:rsidRPr="00DD037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noProof/>
                <w:webHidden/>
                <w:sz w:val="20"/>
                <w:szCs w:val="20"/>
              </w:rPr>
              <w:t>8</w:t>
            </w:r>
            <w:r w:rsidR="00DD037D" w:rsidRPr="00DD037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712FEC" w14:textId="4AED46DA" w:rsidR="00DD037D" w:rsidRPr="00DD037D" w:rsidRDefault="00000000" w:rsidP="00DD037D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91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 xml:space="preserve">B1. 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緊急アクションのタイムライン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_Toc136946891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8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485882" w14:textId="765DFCCD" w:rsidR="00DD037D" w:rsidRPr="00DD037D" w:rsidRDefault="00000000" w:rsidP="00DD037D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92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 xml:space="preserve">B2. 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主要プロジェクトの優先順位付け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_Toc136946892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8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786305" w14:textId="4E40B1D1" w:rsidR="00DD037D" w:rsidRPr="00DD037D" w:rsidRDefault="00000000" w:rsidP="00DD037D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93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 xml:space="preserve">B3. 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正式な取引後レビュー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_Toc136946893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8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7B90F5" w14:textId="4E150616" w:rsidR="00DD037D" w:rsidRPr="00DD037D" w:rsidRDefault="00000000" w:rsidP="00DD037D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94" w:history="1">
            <w:r w:rsidR="00DD037D" w:rsidRPr="00DD037D">
              <w:rPr>
                <w:rStyle w:val="Hyperlink"/>
                <w:rFonts w:eastAsia="MS PGothic"/>
                <w:noProof/>
                <w:sz w:val="20"/>
                <w:szCs w:val="20"/>
              </w:rPr>
              <w:t>C.</w:t>
            </w:r>
            <w:r w:rsidR="00DD037D" w:rsidRPr="00DD037D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0"/>
                <w:szCs w:val="20"/>
                <w:lang w:eastAsia="zh-CN" w:bidi="hi-IN"/>
                <w14:ligatures w14:val="standardContextual"/>
              </w:rPr>
              <w:tab/>
            </w:r>
            <w:r w:rsidR="00DD037D" w:rsidRPr="00DD037D">
              <w:rPr>
                <w:rStyle w:val="Hyperlink"/>
                <w:rFonts w:eastAsia="MS PGothic"/>
                <w:noProof/>
                <w:sz w:val="20"/>
                <w:szCs w:val="20"/>
              </w:rPr>
              <w:t>人と文化</w:t>
            </w:r>
            <w:r w:rsidR="00DD037D" w:rsidRPr="00DD037D">
              <w:rPr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noProof/>
                <w:webHidden/>
                <w:sz w:val="20"/>
                <w:szCs w:val="20"/>
              </w:rPr>
              <w:instrText xml:space="preserve"> PAGEREF _Toc136946894 \h </w:instrText>
            </w:r>
            <w:r w:rsidR="00DD037D" w:rsidRPr="00DD037D">
              <w:rPr>
                <w:noProof/>
                <w:webHidden/>
                <w:sz w:val="20"/>
                <w:szCs w:val="20"/>
              </w:rPr>
            </w:r>
            <w:r w:rsidR="00DD037D" w:rsidRPr="00DD037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noProof/>
                <w:webHidden/>
                <w:sz w:val="20"/>
                <w:szCs w:val="20"/>
              </w:rPr>
              <w:t>9</w:t>
            </w:r>
            <w:r w:rsidR="00DD037D" w:rsidRPr="00DD037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74CE30" w14:textId="23FEFDF9" w:rsidR="00DD037D" w:rsidRPr="00DD037D" w:rsidRDefault="00000000" w:rsidP="00DD037D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95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 xml:space="preserve">C1. 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文化を適合させる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_Toc136946895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9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716D058" w14:textId="3532004B" w:rsidR="00DD037D" w:rsidRPr="00DD037D" w:rsidRDefault="00000000" w:rsidP="00DD037D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0"/>
              <w:szCs w:val="20"/>
              <w:lang w:eastAsia="zh-CN" w:bidi="hi-IN"/>
              <w14:ligatures w14:val="standardContextual"/>
            </w:rPr>
          </w:pPr>
          <w:hyperlink w:anchor="_Toc136946896" w:history="1"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 xml:space="preserve">C2. 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コミュニケーション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/</w:t>
            </w:r>
            <w:r w:rsidR="00DD037D" w:rsidRPr="00DD037D">
              <w:rPr>
                <w:rStyle w:val="Hyperlink"/>
                <w:rFonts w:eastAsia="MS PGothic"/>
                <w:b w:val="0"/>
                <w:bCs w:val="0"/>
                <w:noProof/>
                <w:sz w:val="20"/>
                <w:szCs w:val="20"/>
              </w:rPr>
              <w:t>不確実性の管理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_Toc136946896 \h </w:instrTex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B55FE1">
              <w:rPr>
                <w:b w:val="0"/>
                <w:bCs w:val="0"/>
                <w:noProof/>
                <w:webHidden/>
                <w:sz w:val="20"/>
                <w:szCs w:val="20"/>
              </w:rPr>
              <w:t>9</w:t>
            </w:r>
            <w:r w:rsidR="00DD037D" w:rsidRPr="00DD037D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7DA5C5" w14:textId="51438FB1" w:rsidR="00D675F4" w:rsidRPr="00DD037D" w:rsidRDefault="00E8348B" w:rsidP="00DD037D">
          <w:pPr>
            <w:spacing w:before="120" w:line="360" w:lineRule="auto"/>
            <w:rPr>
              <w:rFonts w:eastAsia="MS PGothic"/>
              <w:sz w:val="20"/>
              <w:szCs w:val="20"/>
            </w:rPr>
            <w:sectPr w:rsidR="00D675F4" w:rsidRPr="00DD037D" w:rsidSect="00491059">
              <w:footerReference w:type="even" r:id="rId12"/>
              <w:footerReference w:type="default" r:id="rId13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DD037D">
            <w:rPr>
              <w:rFonts w:eastAsia="MS PGothic"/>
              <w:sz w:val="20"/>
              <w:szCs w:val="20"/>
            </w:rPr>
            <w:fldChar w:fldCharType="end"/>
          </w:r>
        </w:p>
        <w:p w14:paraId="724D4E01" w14:textId="77777777" w:rsidR="00E8348B" w:rsidRPr="00DD037D" w:rsidRDefault="00000000" w:rsidP="00D4300C">
          <w:pPr>
            <w:rPr>
              <w:rFonts w:eastAsia="MS PGothic"/>
            </w:rPr>
          </w:pPr>
        </w:p>
      </w:sdtContent>
    </w:sdt>
    <w:p w14:paraId="1AB67B98" w14:textId="77777777" w:rsidR="001C7751" w:rsidRPr="00DD037D" w:rsidRDefault="00C26615" w:rsidP="000D4E76">
      <w:pPr>
        <w:pStyle w:val="Heading1"/>
        <w:numPr>
          <w:ilvl w:val="0"/>
          <w:numId w:val="20"/>
        </w:numPr>
        <w:spacing w:line="276" w:lineRule="auto"/>
        <w:ind w:left="360"/>
        <w:rPr>
          <w:rFonts w:eastAsia="MS PGothic"/>
        </w:rPr>
      </w:pPr>
      <w:bookmarkStart w:id="2" w:name="_Toc136946872"/>
      <w:r w:rsidRPr="00DD037D">
        <w:rPr>
          <w:rFonts w:eastAsia="MS PGothic"/>
        </w:rPr>
        <w:t>統合戦略</w:t>
      </w:r>
      <w:bookmarkEnd w:id="2"/>
    </w:p>
    <w:p w14:paraId="65B03A2D" w14:textId="77777777" w:rsidR="00C26615" w:rsidRPr="00DD037D" w:rsidRDefault="00E86079" w:rsidP="00C26615">
      <w:pPr>
        <w:pStyle w:val="Heading2"/>
        <w:numPr>
          <w:ilvl w:val="0"/>
          <w:numId w:val="19"/>
        </w:numPr>
        <w:spacing w:before="120" w:after="120"/>
        <w:rPr>
          <w:rFonts w:eastAsia="MS PGothic"/>
        </w:rPr>
      </w:pPr>
      <w:bookmarkStart w:id="3" w:name="_Toc136946873"/>
      <w:r w:rsidRPr="00DD037D">
        <w:rPr>
          <w:rFonts w:eastAsia="MS PGothic"/>
        </w:rPr>
        <w:t>買収</w:t>
      </w:r>
      <w:r w:rsidRPr="00DD037D">
        <w:rPr>
          <w:rFonts w:eastAsia="MS PGothic"/>
        </w:rPr>
        <w:t>/</w:t>
      </w:r>
      <w:r w:rsidRPr="00DD037D">
        <w:rPr>
          <w:rFonts w:eastAsia="MS PGothic"/>
        </w:rPr>
        <w:t>既存の企業戦略の整合性</w:t>
      </w:r>
      <w:bookmarkEnd w:id="3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C26615" w:rsidRPr="00DD037D" w14:paraId="7E7C08AF" w14:textId="77777777" w:rsidTr="00E86079">
        <w:trPr>
          <w:trHeight w:val="3600"/>
        </w:trPr>
        <w:tc>
          <w:tcPr>
            <w:tcW w:w="10445" w:type="dxa"/>
          </w:tcPr>
          <w:p w14:paraId="34B4C6E3" w14:textId="77777777" w:rsidR="00C26615" w:rsidRPr="00DD037D" w:rsidRDefault="00C26615" w:rsidP="008A02C4">
            <w:pPr>
              <w:rPr>
                <w:rFonts w:eastAsia="MS PGothic"/>
              </w:rPr>
            </w:pPr>
          </w:p>
          <w:p w14:paraId="163EB395" w14:textId="77777777" w:rsidR="00E86079" w:rsidRPr="00DD037D" w:rsidRDefault="00E86079" w:rsidP="008A02C4">
            <w:pPr>
              <w:rPr>
                <w:rFonts w:eastAsia="MS PGothic"/>
              </w:rPr>
            </w:pPr>
          </w:p>
        </w:tc>
      </w:tr>
    </w:tbl>
    <w:p w14:paraId="77660C32" w14:textId="77777777" w:rsidR="00C26615" w:rsidRPr="00DD037D" w:rsidRDefault="00C26615" w:rsidP="00C26615">
      <w:pPr>
        <w:rPr>
          <w:rFonts w:eastAsia="MS PGothic"/>
        </w:rPr>
      </w:pPr>
    </w:p>
    <w:p w14:paraId="20EEC64A" w14:textId="77777777" w:rsidR="00C26615" w:rsidRPr="00DD037D" w:rsidRDefault="00E86079" w:rsidP="00C26615">
      <w:pPr>
        <w:pStyle w:val="Heading2"/>
        <w:numPr>
          <w:ilvl w:val="0"/>
          <w:numId w:val="19"/>
        </w:numPr>
        <w:spacing w:before="120" w:after="120"/>
        <w:rPr>
          <w:rFonts w:eastAsia="MS PGothic"/>
        </w:rPr>
      </w:pPr>
      <w:bookmarkStart w:id="4" w:name="_Toc136946874"/>
      <w:r w:rsidRPr="00DD037D">
        <w:rPr>
          <w:rFonts w:eastAsia="MS PGothic"/>
        </w:rPr>
        <w:t>統合戦略</w:t>
      </w:r>
      <w:bookmarkEnd w:id="4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C26615" w:rsidRPr="00DD037D" w14:paraId="734D62FC" w14:textId="77777777" w:rsidTr="00E86079">
        <w:trPr>
          <w:trHeight w:val="3600"/>
        </w:trPr>
        <w:tc>
          <w:tcPr>
            <w:tcW w:w="10445" w:type="dxa"/>
          </w:tcPr>
          <w:p w14:paraId="0339BC8F" w14:textId="77777777" w:rsidR="00C26615" w:rsidRPr="00DD037D" w:rsidRDefault="00C26615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  <w:p w14:paraId="59036BDA" w14:textId="77777777" w:rsidR="00E86079" w:rsidRPr="00DD037D" w:rsidRDefault="00E86079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</w:tc>
      </w:tr>
    </w:tbl>
    <w:p w14:paraId="7ADB57C0" w14:textId="77777777" w:rsidR="00C26615" w:rsidRPr="00DD037D" w:rsidRDefault="00C26615" w:rsidP="00C26615">
      <w:pPr>
        <w:rPr>
          <w:rFonts w:eastAsia="MS PGothic"/>
        </w:rPr>
      </w:pPr>
    </w:p>
    <w:p w14:paraId="4BC26AD8" w14:textId="77777777" w:rsidR="00C26615" w:rsidRPr="00DD037D" w:rsidRDefault="00E86079" w:rsidP="00C26615">
      <w:pPr>
        <w:pStyle w:val="Heading2"/>
        <w:numPr>
          <w:ilvl w:val="0"/>
          <w:numId w:val="19"/>
        </w:numPr>
        <w:spacing w:before="120" w:after="120"/>
        <w:rPr>
          <w:rFonts w:eastAsia="MS PGothic"/>
        </w:rPr>
      </w:pPr>
      <w:bookmarkStart w:id="5" w:name="_Toc136946875"/>
      <w:r w:rsidRPr="00DD037D">
        <w:rPr>
          <w:rFonts w:eastAsia="MS PGothic"/>
        </w:rPr>
        <w:t>価値提供の目標とターゲット</w:t>
      </w:r>
      <w:bookmarkEnd w:id="5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C26615" w:rsidRPr="00DD037D" w14:paraId="2773852C" w14:textId="77777777" w:rsidTr="00E86079">
        <w:trPr>
          <w:trHeight w:val="3600"/>
        </w:trPr>
        <w:tc>
          <w:tcPr>
            <w:tcW w:w="10445" w:type="dxa"/>
          </w:tcPr>
          <w:p w14:paraId="7C89B150" w14:textId="77777777" w:rsidR="00C26615" w:rsidRPr="00DD037D" w:rsidRDefault="00C26615" w:rsidP="008A02C4">
            <w:pPr>
              <w:rPr>
                <w:rFonts w:eastAsia="MS PGothic"/>
              </w:rPr>
            </w:pPr>
          </w:p>
          <w:p w14:paraId="496449E4" w14:textId="77777777" w:rsidR="00E86079" w:rsidRPr="00DD037D" w:rsidRDefault="00E86079" w:rsidP="008A02C4">
            <w:pPr>
              <w:tabs>
                <w:tab w:val="left" w:pos="1927"/>
              </w:tabs>
              <w:rPr>
                <w:rFonts w:eastAsia="MS PGothic"/>
              </w:rPr>
            </w:pPr>
          </w:p>
        </w:tc>
      </w:tr>
    </w:tbl>
    <w:p w14:paraId="15C8BE8E" w14:textId="77777777" w:rsidR="00A8452F" w:rsidRPr="00DD037D" w:rsidRDefault="00A8452F" w:rsidP="008C59BA">
      <w:pPr>
        <w:pStyle w:val="Heading1"/>
        <w:spacing w:line="276" w:lineRule="auto"/>
        <w:rPr>
          <w:rFonts w:eastAsia="MS PGothic"/>
        </w:rPr>
      </w:pPr>
    </w:p>
    <w:p w14:paraId="514311B2" w14:textId="77777777" w:rsidR="008C59BA" w:rsidRPr="00DD037D" w:rsidRDefault="00E86079" w:rsidP="000D4E76">
      <w:pPr>
        <w:pStyle w:val="Heading1"/>
        <w:numPr>
          <w:ilvl w:val="0"/>
          <w:numId w:val="20"/>
        </w:numPr>
        <w:spacing w:line="276" w:lineRule="auto"/>
        <w:ind w:left="360"/>
        <w:rPr>
          <w:rFonts w:eastAsia="MS PGothic"/>
          <w:szCs w:val="18"/>
        </w:rPr>
      </w:pPr>
      <w:bookmarkStart w:id="6" w:name="_Toc136946876"/>
      <w:r w:rsidRPr="00DD037D">
        <w:rPr>
          <w:rFonts w:eastAsia="MS PGothic"/>
        </w:rPr>
        <w:lastRenderedPageBreak/>
        <w:t>統合の目標とターゲット</w:t>
      </w:r>
      <w:bookmarkEnd w:id="6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8C59BA" w:rsidRPr="00DD037D" w14:paraId="41AE4DED" w14:textId="77777777" w:rsidTr="00E86079">
        <w:trPr>
          <w:trHeight w:val="6192"/>
        </w:trPr>
        <w:tc>
          <w:tcPr>
            <w:tcW w:w="10800" w:type="dxa"/>
          </w:tcPr>
          <w:p w14:paraId="150AB7C7" w14:textId="77777777" w:rsidR="008C59BA" w:rsidRPr="00DD037D" w:rsidRDefault="008C59BA" w:rsidP="00F905E7">
            <w:pPr>
              <w:rPr>
                <w:rFonts w:eastAsia="MS PGothic"/>
              </w:rPr>
            </w:pPr>
          </w:p>
          <w:p w14:paraId="5739062A" w14:textId="77777777" w:rsidR="008C59BA" w:rsidRPr="00DD037D" w:rsidRDefault="008C59BA" w:rsidP="00F905E7">
            <w:pPr>
              <w:rPr>
                <w:rFonts w:eastAsia="MS PGothic"/>
              </w:rPr>
            </w:pPr>
          </w:p>
        </w:tc>
      </w:tr>
    </w:tbl>
    <w:p w14:paraId="56F060AD" w14:textId="77777777" w:rsidR="00AF788F" w:rsidRPr="00DD037D" w:rsidRDefault="00AF788F" w:rsidP="00AF788F">
      <w:pPr>
        <w:pStyle w:val="Heading1"/>
        <w:spacing w:line="276" w:lineRule="auto"/>
        <w:rPr>
          <w:rFonts w:eastAsia="MS PGothic"/>
        </w:rPr>
      </w:pPr>
    </w:p>
    <w:p w14:paraId="5EB9B60C" w14:textId="77777777" w:rsidR="00AF788F" w:rsidRPr="00DD037D" w:rsidRDefault="00E86079" w:rsidP="000D4E76">
      <w:pPr>
        <w:pStyle w:val="Heading1"/>
        <w:numPr>
          <w:ilvl w:val="0"/>
          <w:numId w:val="20"/>
        </w:numPr>
        <w:spacing w:line="276" w:lineRule="auto"/>
        <w:ind w:left="360"/>
        <w:rPr>
          <w:rFonts w:eastAsia="MS PGothic"/>
        </w:rPr>
      </w:pPr>
      <w:bookmarkStart w:id="7" w:name="_Toc136946877"/>
      <w:r w:rsidRPr="00DD037D">
        <w:rPr>
          <w:rFonts w:eastAsia="MS PGothic"/>
        </w:rPr>
        <w:t>統合プラン</w:t>
      </w:r>
      <w:bookmarkEnd w:id="7"/>
    </w:p>
    <w:p w14:paraId="1589C51A" w14:textId="77777777" w:rsidR="00AF788F" w:rsidRPr="00DD037D" w:rsidRDefault="00AF788F" w:rsidP="00AF788F">
      <w:pPr>
        <w:rPr>
          <w:rFonts w:eastAsia="MS PGothic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AF788F" w:rsidRPr="00DD037D" w14:paraId="24C2AB08" w14:textId="77777777" w:rsidTr="00E86079">
        <w:trPr>
          <w:trHeight w:val="6192"/>
        </w:trPr>
        <w:tc>
          <w:tcPr>
            <w:tcW w:w="10800" w:type="dxa"/>
          </w:tcPr>
          <w:p w14:paraId="615B28A5" w14:textId="77777777" w:rsidR="00AF788F" w:rsidRPr="00DD037D" w:rsidRDefault="00AF788F" w:rsidP="00E74DD1">
            <w:pPr>
              <w:rPr>
                <w:rFonts w:eastAsia="MS PGothic"/>
              </w:rPr>
            </w:pPr>
          </w:p>
          <w:p w14:paraId="0133369C" w14:textId="77777777" w:rsidR="00AF788F" w:rsidRPr="00DD037D" w:rsidRDefault="00AF788F" w:rsidP="00E74DD1">
            <w:pPr>
              <w:rPr>
                <w:rFonts w:eastAsia="MS PGothic"/>
              </w:rPr>
            </w:pPr>
          </w:p>
        </w:tc>
      </w:tr>
    </w:tbl>
    <w:p w14:paraId="5B2819C3" w14:textId="77777777" w:rsidR="00FE6D48" w:rsidRPr="00DD037D" w:rsidRDefault="00FE6D48">
      <w:pPr>
        <w:rPr>
          <w:rFonts w:eastAsia="MS PGothic"/>
        </w:rPr>
      </w:pPr>
    </w:p>
    <w:p w14:paraId="2C713A9A" w14:textId="77777777" w:rsidR="00FE6D48" w:rsidRPr="00DD037D" w:rsidRDefault="00E86079" w:rsidP="000D4E76">
      <w:pPr>
        <w:pStyle w:val="Heading1"/>
        <w:numPr>
          <w:ilvl w:val="0"/>
          <w:numId w:val="20"/>
        </w:numPr>
        <w:spacing w:line="276" w:lineRule="auto"/>
        <w:ind w:left="360"/>
        <w:rPr>
          <w:rFonts w:eastAsia="MS PGothic"/>
          <w:szCs w:val="18"/>
        </w:rPr>
      </w:pPr>
      <w:bookmarkStart w:id="8" w:name="_Toc136946878"/>
      <w:r w:rsidRPr="00DD037D">
        <w:rPr>
          <w:rFonts w:eastAsia="MS PGothic"/>
        </w:rPr>
        <w:lastRenderedPageBreak/>
        <w:t>統合プランのタイムライン</w:t>
      </w:r>
      <w:bookmarkEnd w:id="8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FE6D48" w:rsidRPr="00DD037D" w14:paraId="416ED841" w14:textId="77777777" w:rsidTr="00E86079">
        <w:trPr>
          <w:trHeight w:val="3888"/>
        </w:trPr>
        <w:tc>
          <w:tcPr>
            <w:tcW w:w="10800" w:type="dxa"/>
          </w:tcPr>
          <w:p w14:paraId="0EE1DF32" w14:textId="77777777" w:rsidR="00FE6D48" w:rsidRPr="00DD037D" w:rsidRDefault="00FE6D48" w:rsidP="00F905E7">
            <w:pPr>
              <w:rPr>
                <w:rFonts w:eastAsia="MS PGothic"/>
              </w:rPr>
            </w:pPr>
          </w:p>
          <w:p w14:paraId="0A3C2BF4" w14:textId="77777777" w:rsidR="00FE6D48" w:rsidRPr="00DD037D" w:rsidRDefault="00FE6D48" w:rsidP="00F905E7">
            <w:pPr>
              <w:rPr>
                <w:rFonts w:eastAsia="MS PGothic"/>
              </w:rPr>
            </w:pPr>
          </w:p>
        </w:tc>
      </w:tr>
    </w:tbl>
    <w:p w14:paraId="546AFA52" w14:textId="77777777" w:rsidR="00A8452F" w:rsidRPr="00DD037D" w:rsidRDefault="00A8452F" w:rsidP="00A8452F">
      <w:pPr>
        <w:pStyle w:val="Heading1"/>
        <w:spacing w:line="276" w:lineRule="auto"/>
        <w:rPr>
          <w:rFonts w:eastAsia="MS PGothic"/>
        </w:rPr>
      </w:pPr>
    </w:p>
    <w:p w14:paraId="27120B49" w14:textId="77777777" w:rsidR="00E86079" w:rsidRPr="00DD037D" w:rsidRDefault="00E86079" w:rsidP="00E86079">
      <w:pPr>
        <w:pStyle w:val="Heading1"/>
        <w:numPr>
          <w:ilvl w:val="0"/>
          <w:numId w:val="20"/>
        </w:numPr>
        <w:spacing w:line="276" w:lineRule="auto"/>
        <w:ind w:left="360"/>
        <w:rPr>
          <w:rFonts w:eastAsia="MS PGothic"/>
          <w:szCs w:val="18"/>
        </w:rPr>
      </w:pPr>
      <w:bookmarkStart w:id="9" w:name="_Toc136946879"/>
      <w:r w:rsidRPr="00DD037D">
        <w:rPr>
          <w:rFonts w:eastAsia="MS PGothic"/>
        </w:rPr>
        <w:t>レビュー</w:t>
      </w:r>
      <w:r w:rsidRPr="00DD037D">
        <w:rPr>
          <w:rFonts w:eastAsia="MS PGothic"/>
        </w:rPr>
        <w:t xml:space="preserve"> </w:t>
      </w:r>
      <w:r w:rsidRPr="00DD037D">
        <w:rPr>
          <w:rFonts w:eastAsia="MS PGothic"/>
        </w:rPr>
        <w:t>スケジュールの計画</w:t>
      </w:r>
      <w:bookmarkEnd w:id="9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6079" w:rsidRPr="00DD037D" w14:paraId="5A465A7E" w14:textId="77777777" w:rsidTr="00E86079">
        <w:trPr>
          <w:trHeight w:val="3888"/>
        </w:trPr>
        <w:tc>
          <w:tcPr>
            <w:tcW w:w="10800" w:type="dxa"/>
          </w:tcPr>
          <w:p w14:paraId="7A47ADC8" w14:textId="77777777" w:rsidR="00E86079" w:rsidRPr="00DD037D" w:rsidRDefault="00E86079" w:rsidP="008A02C4">
            <w:pPr>
              <w:rPr>
                <w:rFonts w:eastAsia="MS PGothic"/>
              </w:rPr>
            </w:pPr>
          </w:p>
          <w:p w14:paraId="2AE2CFB0" w14:textId="77777777" w:rsidR="00E86079" w:rsidRPr="00DD037D" w:rsidRDefault="00E86079" w:rsidP="008A02C4">
            <w:pPr>
              <w:rPr>
                <w:rFonts w:eastAsia="MS PGothic"/>
              </w:rPr>
            </w:pPr>
          </w:p>
        </w:tc>
      </w:tr>
    </w:tbl>
    <w:p w14:paraId="580A7F85" w14:textId="77777777" w:rsidR="00E86079" w:rsidRPr="00DD037D" w:rsidRDefault="00E86079" w:rsidP="00E86079">
      <w:pPr>
        <w:pStyle w:val="Heading1"/>
        <w:spacing w:line="276" w:lineRule="auto"/>
        <w:rPr>
          <w:rFonts w:eastAsia="MS PGothic"/>
        </w:rPr>
      </w:pPr>
    </w:p>
    <w:p w14:paraId="25CAF2CD" w14:textId="77777777" w:rsidR="00E86079" w:rsidRPr="00DD037D" w:rsidRDefault="00E86079" w:rsidP="00E86079">
      <w:pPr>
        <w:pStyle w:val="Heading1"/>
        <w:numPr>
          <w:ilvl w:val="0"/>
          <w:numId w:val="20"/>
        </w:numPr>
        <w:spacing w:line="276" w:lineRule="auto"/>
        <w:ind w:left="360"/>
        <w:rPr>
          <w:rFonts w:eastAsia="MS PGothic"/>
          <w:szCs w:val="18"/>
        </w:rPr>
      </w:pPr>
      <w:bookmarkStart w:id="10" w:name="_Toc136946880"/>
      <w:r w:rsidRPr="00DD037D">
        <w:rPr>
          <w:rFonts w:eastAsia="MS PGothic"/>
        </w:rPr>
        <w:t>調達</w:t>
      </w:r>
      <w:bookmarkEnd w:id="10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6079" w:rsidRPr="00DD037D" w14:paraId="1D3B0824" w14:textId="77777777" w:rsidTr="00E86079">
        <w:trPr>
          <w:trHeight w:val="3888"/>
        </w:trPr>
        <w:tc>
          <w:tcPr>
            <w:tcW w:w="10800" w:type="dxa"/>
          </w:tcPr>
          <w:p w14:paraId="75D16202" w14:textId="77777777" w:rsidR="00E86079" w:rsidRPr="00DD037D" w:rsidRDefault="00E86079" w:rsidP="008A02C4">
            <w:pPr>
              <w:rPr>
                <w:rFonts w:eastAsia="MS PGothic"/>
              </w:rPr>
            </w:pPr>
          </w:p>
          <w:p w14:paraId="7CA9E820" w14:textId="77777777" w:rsidR="00E86079" w:rsidRPr="00DD037D" w:rsidRDefault="00E86079" w:rsidP="008A02C4">
            <w:pPr>
              <w:rPr>
                <w:rFonts w:eastAsia="MS PGothic"/>
              </w:rPr>
            </w:pPr>
          </w:p>
        </w:tc>
      </w:tr>
    </w:tbl>
    <w:p w14:paraId="7CB411EF" w14:textId="77777777" w:rsidR="00E86079" w:rsidRPr="00DD037D" w:rsidRDefault="00E86079" w:rsidP="00E86079">
      <w:pPr>
        <w:pStyle w:val="Heading1"/>
        <w:spacing w:line="276" w:lineRule="auto"/>
        <w:rPr>
          <w:rFonts w:eastAsia="MS PGothic"/>
        </w:rPr>
      </w:pPr>
    </w:p>
    <w:p w14:paraId="2320FB42" w14:textId="77777777" w:rsidR="000D4E76" w:rsidRPr="00DD037D" w:rsidRDefault="00E86079" w:rsidP="000D4E76">
      <w:pPr>
        <w:pStyle w:val="Heading1"/>
        <w:numPr>
          <w:ilvl w:val="0"/>
          <w:numId w:val="20"/>
        </w:numPr>
        <w:spacing w:before="120" w:after="120"/>
        <w:ind w:left="360"/>
        <w:rPr>
          <w:rFonts w:eastAsia="MS PGothic"/>
        </w:rPr>
      </w:pPr>
      <w:bookmarkStart w:id="11" w:name="_Toc136946881"/>
      <w:r w:rsidRPr="00DD037D">
        <w:rPr>
          <w:rFonts w:eastAsia="MS PGothic"/>
        </w:rPr>
        <w:lastRenderedPageBreak/>
        <w:t>人と文化の統合</w:t>
      </w:r>
      <w:bookmarkEnd w:id="11"/>
    </w:p>
    <w:p w14:paraId="4353C926" w14:textId="77777777" w:rsidR="000D4E76" w:rsidRPr="00DD037D" w:rsidRDefault="007C3DF3" w:rsidP="00E86079">
      <w:pPr>
        <w:pStyle w:val="Heading2"/>
        <w:numPr>
          <w:ilvl w:val="0"/>
          <w:numId w:val="27"/>
        </w:numPr>
        <w:spacing w:before="120" w:after="120"/>
        <w:rPr>
          <w:rFonts w:eastAsia="MS PGothic"/>
        </w:rPr>
      </w:pPr>
      <w:bookmarkStart w:id="12" w:name="_Toc136946882"/>
      <w:r w:rsidRPr="00DD037D">
        <w:rPr>
          <w:rFonts w:eastAsia="MS PGothic"/>
        </w:rPr>
        <w:t>組織を統合する文化の適合性</w:t>
      </w:r>
      <w:bookmarkEnd w:id="12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0D4E76" w:rsidRPr="00DD037D" w14:paraId="1232032C" w14:textId="77777777" w:rsidTr="007C3DF3">
        <w:trPr>
          <w:trHeight w:val="2448"/>
        </w:trPr>
        <w:tc>
          <w:tcPr>
            <w:tcW w:w="10445" w:type="dxa"/>
          </w:tcPr>
          <w:p w14:paraId="00589D29" w14:textId="77777777" w:rsidR="000D4E76" w:rsidRPr="00DD037D" w:rsidRDefault="000D4E76" w:rsidP="00E74DD1">
            <w:pPr>
              <w:rPr>
                <w:rFonts w:eastAsia="MS PGothic"/>
              </w:rPr>
            </w:pPr>
          </w:p>
          <w:p w14:paraId="6291E604" w14:textId="77777777" w:rsidR="007C3DF3" w:rsidRPr="00DD037D" w:rsidRDefault="007C3DF3" w:rsidP="00E74DD1">
            <w:pPr>
              <w:rPr>
                <w:rFonts w:eastAsia="MS PGothic"/>
              </w:rPr>
            </w:pPr>
          </w:p>
        </w:tc>
      </w:tr>
    </w:tbl>
    <w:p w14:paraId="23B05713" w14:textId="77777777" w:rsidR="000D4E76" w:rsidRPr="00DD037D" w:rsidRDefault="000D4E76" w:rsidP="000D4E76">
      <w:pPr>
        <w:rPr>
          <w:rFonts w:eastAsia="MS PGothic"/>
        </w:rPr>
      </w:pPr>
    </w:p>
    <w:p w14:paraId="3F092E32" w14:textId="77777777" w:rsidR="000D4E76" w:rsidRPr="00DD037D" w:rsidRDefault="007C3DF3" w:rsidP="00E86079">
      <w:pPr>
        <w:pStyle w:val="Heading2"/>
        <w:numPr>
          <w:ilvl w:val="0"/>
          <w:numId w:val="27"/>
        </w:numPr>
        <w:spacing w:before="120" w:after="120"/>
        <w:rPr>
          <w:rFonts w:eastAsia="MS PGothic"/>
        </w:rPr>
      </w:pPr>
      <w:bookmarkStart w:id="13" w:name="_Toc136946883"/>
      <w:r w:rsidRPr="00DD037D">
        <w:rPr>
          <w:rFonts w:eastAsia="MS PGothic"/>
        </w:rPr>
        <w:t>シニア</w:t>
      </w:r>
      <w:r w:rsidRPr="00DD037D">
        <w:rPr>
          <w:rFonts w:eastAsia="MS PGothic"/>
        </w:rPr>
        <w:t xml:space="preserve"> </w:t>
      </w:r>
      <w:r w:rsidRPr="00DD037D">
        <w:rPr>
          <w:rFonts w:eastAsia="MS PGothic"/>
        </w:rPr>
        <w:t>マネジメント</w:t>
      </w:r>
      <w:r w:rsidRPr="00DD037D">
        <w:rPr>
          <w:rFonts w:eastAsia="MS PGothic"/>
        </w:rPr>
        <w:t xml:space="preserve"> </w:t>
      </w:r>
      <w:r w:rsidRPr="00DD037D">
        <w:rPr>
          <w:rFonts w:eastAsia="MS PGothic"/>
        </w:rPr>
        <w:t>チームの選択</w:t>
      </w:r>
      <w:bookmarkEnd w:id="13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0D4E76" w:rsidRPr="00DD037D" w14:paraId="65324AF2" w14:textId="77777777" w:rsidTr="007C3DF3">
        <w:trPr>
          <w:trHeight w:val="2448"/>
        </w:trPr>
        <w:tc>
          <w:tcPr>
            <w:tcW w:w="10445" w:type="dxa"/>
          </w:tcPr>
          <w:p w14:paraId="5E3E1A24" w14:textId="77777777" w:rsidR="000D4E76" w:rsidRPr="00DD037D" w:rsidRDefault="000D4E76" w:rsidP="009776EA">
            <w:pPr>
              <w:spacing w:line="276" w:lineRule="auto"/>
              <w:contextualSpacing/>
              <w:rPr>
                <w:rFonts w:eastAsia="MS PGothic"/>
              </w:rPr>
            </w:pPr>
          </w:p>
          <w:p w14:paraId="0F7DB916" w14:textId="77777777" w:rsidR="007C3DF3" w:rsidRPr="00DD037D" w:rsidRDefault="007C3DF3" w:rsidP="009776EA">
            <w:pPr>
              <w:spacing w:line="276" w:lineRule="auto"/>
              <w:contextualSpacing/>
              <w:rPr>
                <w:rFonts w:eastAsia="MS PGothic"/>
              </w:rPr>
            </w:pPr>
          </w:p>
        </w:tc>
      </w:tr>
    </w:tbl>
    <w:p w14:paraId="55720A78" w14:textId="77777777" w:rsidR="000D4E76" w:rsidRPr="00DD037D" w:rsidRDefault="000D4E76" w:rsidP="000D4E76">
      <w:pPr>
        <w:rPr>
          <w:rFonts w:eastAsia="MS PGothic"/>
        </w:rPr>
      </w:pPr>
    </w:p>
    <w:p w14:paraId="13086E4B" w14:textId="77777777" w:rsidR="000D4E76" w:rsidRPr="00DD037D" w:rsidRDefault="007C3DF3" w:rsidP="00E86079">
      <w:pPr>
        <w:pStyle w:val="Heading2"/>
        <w:numPr>
          <w:ilvl w:val="0"/>
          <w:numId w:val="27"/>
        </w:numPr>
        <w:spacing w:before="120" w:after="120"/>
        <w:rPr>
          <w:rFonts w:eastAsia="MS PGothic"/>
        </w:rPr>
      </w:pPr>
      <w:bookmarkStart w:id="14" w:name="_Toc136946884"/>
      <w:r w:rsidRPr="00DD037D">
        <w:rPr>
          <w:rFonts w:eastAsia="MS PGothic"/>
        </w:rPr>
        <w:t>スタッフの定着</w:t>
      </w:r>
      <w:bookmarkEnd w:id="14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0D4E76" w:rsidRPr="00DD037D" w14:paraId="64C51007" w14:textId="77777777" w:rsidTr="007C3DF3">
        <w:trPr>
          <w:trHeight w:val="2448"/>
        </w:trPr>
        <w:tc>
          <w:tcPr>
            <w:tcW w:w="10445" w:type="dxa"/>
          </w:tcPr>
          <w:p w14:paraId="457BFEC6" w14:textId="77777777" w:rsidR="000D4E76" w:rsidRPr="00DD037D" w:rsidRDefault="000D4E76" w:rsidP="00E74DD1">
            <w:pPr>
              <w:rPr>
                <w:rFonts w:eastAsia="MS PGothic"/>
              </w:rPr>
            </w:pPr>
          </w:p>
          <w:p w14:paraId="40E9CF5E" w14:textId="77777777" w:rsidR="007C3DF3" w:rsidRPr="00DD037D" w:rsidRDefault="007C3DF3" w:rsidP="009776EA">
            <w:pPr>
              <w:tabs>
                <w:tab w:val="left" w:pos="1927"/>
              </w:tabs>
              <w:rPr>
                <w:rFonts w:eastAsia="MS PGothic"/>
              </w:rPr>
            </w:pPr>
          </w:p>
        </w:tc>
      </w:tr>
    </w:tbl>
    <w:p w14:paraId="7704D64C" w14:textId="77777777" w:rsidR="00A8452F" w:rsidRPr="00DD037D" w:rsidRDefault="00A8452F" w:rsidP="00A8452F">
      <w:pPr>
        <w:pStyle w:val="Heading1"/>
        <w:spacing w:line="276" w:lineRule="auto"/>
        <w:rPr>
          <w:rFonts w:eastAsia="MS PGothic"/>
        </w:rPr>
      </w:pPr>
    </w:p>
    <w:p w14:paraId="0F9E282F" w14:textId="77777777" w:rsidR="00A8452F" w:rsidRPr="00DD037D" w:rsidRDefault="007C3DF3" w:rsidP="007C3DF3">
      <w:pPr>
        <w:pStyle w:val="Heading1"/>
        <w:numPr>
          <w:ilvl w:val="0"/>
          <w:numId w:val="20"/>
        </w:numPr>
        <w:spacing w:line="276" w:lineRule="auto"/>
        <w:ind w:left="360"/>
        <w:rPr>
          <w:rFonts w:eastAsia="MS PGothic"/>
          <w:szCs w:val="18"/>
        </w:rPr>
      </w:pPr>
      <w:bookmarkStart w:id="15" w:name="_Toc136946885"/>
      <w:r w:rsidRPr="00DD037D">
        <w:rPr>
          <w:rFonts w:eastAsia="MS PGothic"/>
        </w:rPr>
        <w:t>計画フェーズ</w:t>
      </w:r>
      <w:r w:rsidRPr="00DD037D">
        <w:rPr>
          <w:rFonts w:eastAsia="MS PGothic"/>
        </w:rPr>
        <w:t xml:space="preserve"> </w:t>
      </w:r>
      <w:r w:rsidRPr="00DD037D">
        <w:rPr>
          <w:rFonts w:eastAsia="MS PGothic"/>
        </w:rPr>
        <w:t>コミュニケーション</w:t>
      </w:r>
      <w:bookmarkEnd w:id="15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A8452F" w:rsidRPr="00DD037D" w14:paraId="657505E5" w14:textId="77777777" w:rsidTr="007C3DF3">
        <w:trPr>
          <w:trHeight w:val="3168"/>
        </w:trPr>
        <w:tc>
          <w:tcPr>
            <w:tcW w:w="10800" w:type="dxa"/>
          </w:tcPr>
          <w:p w14:paraId="41784F3E" w14:textId="77777777" w:rsidR="00A8452F" w:rsidRPr="00DD037D" w:rsidRDefault="00A8452F" w:rsidP="00E74DD1">
            <w:pPr>
              <w:rPr>
                <w:rFonts w:eastAsia="MS PGothic"/>
              </w:rPr>
            </w:pPr>
          </w:p>
          <w:p w14:paraId="3F84D1E5" w14:textId="77777777" w:rsidR="00A8452F" w:rsidRPr="00DD037D" w:rsidRDefault="00A8452F" w:rsidP="00E74DD1">
            <w:pPr>
              <w:rPr>
                <w:rFonts w:eastAsia="MS PGothic"/>
              </w:rPr>
            </w:pPr>
          </w:p>
        </w:tc>
      </w:tr>
    </w:tbl>
    <w:p w14:paraId="48EA399D" w14:textId="77777777" w:rsidR="009776EA" w:rsidRPr="00DD037D" w:rsidRDefault="007C3DF3" w:rsidP="007C3DF3">
      <w:pPr>
        <w:pStyle w:val="Heading1"/>
        <w:numPr>
          <w:ilvl w:val="0"/>
          <w:numId w:val="20"/>
        </w:numPr>
        <w:spacing w:before="120" w:after="120"/>
        <w:ind w:left="360"/>
        <w:rPr>
          <w:rFonts w:eastAsia="MS PGothic"/>
        </w:rPr>
      </w:pPr>
      <w:bookmarkStart w:id="16" w:name="_Toc136946886"/>
      <w:r w:rsidRPr="00DD037D">
        <w:rPr>
          <w:rFonts w:eastAsia="MS PGothic"/>
        </w:rPr>
        <w:lastRenderedPageBreak/>
        <w:t>統合の実行</w:t>
      </w:r>
      <w:bookmarkEnd w:id="16"/>
    </w:p>
    <w:p w14:paraId="5CB122AF" w14:textId="77777777" w:rsidR="001B6E94" w:rsidRPr="00DD037D" w:rsidRDefault="007C3DF3" w:rsidP="00147F93">
      <w:pPr>
        <w:pStyle w:val="Heading2"/>
        <w:numPr>
          <w:ilvl w:val="0"/>
          <w:numId w:val="23"/>
        </w:numPr>
        <w:spacing w:before="120" w:after="120"/>
        <w:rPr>
          <w:rFonts w:eastAsia="MS PGothic"/>
        </w:rPr>
      </w:pPr>
      <w:bookmarkStart w:id="17" w:name="_Toc136946887"/>
      <w:r w:rsidRPr="00DD037D">
        <w:rPr>
          <w:rFonts w:eastAsia="MS PGothic"/>
        </w:rPr>
        <w:t>統合戦略と価値提供</w:t>
      </w:r>
      <w:bookmarkEnd w:id="17"/>
    </w:p>
    <w:p w14:paraId="128C8DEF" w14:textId="77777777" w:rsidR="009776EA" w:rsidRPr="00DD037D" w:rsidRDefault="003E1C6F" w:rsidP="003E1C6F">
      <w:pPr>
        <w:pStyle w:val="Heading2"/>
        <w:spacing w:before="120" w:after="120"/>
        <w:ind w:left="1080"/>
        <w:rPr>
          <w:rFonts w:eastAsia="MS PGothic"/>
        </w:rPr>
      </w:pPr>
      <w:bookmarkStart w:id="18" w:name="_Toc136946888"/>
      <w:r w:rsidRPr="00DD037D">
        <w:rPr>
          <w:rFonts w:eastAsia="MS PGothic"/>
        </w:rPr>
        <w:t xml:space="preserve">A1. </w:t>
      </w:r>
      <w:r w:rsidRPr="00DD037D">
        <w:rPr>
          <w:rFonts w:eastAsia="MS PGothic"/>
        </w:rPr>
        <w:t>価値提供の追跡</w:t>
      </w:r>
      <w:bookmarkEnd w:id="18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9776EA" w:rsidRPr="00DD037D" w14:paraId="262426AC" w14:textId="77777777" w:rsidTr="003E1C6F">
        <w:trPr>
          <w:trHeight w:val="5760"/>
        </w:trPr>
        <w:tc>
          <w:tcPr>
            <w:tcW w:w="9725" w:type="dxa"/>
          </w:tcPr>
          <w:p w14:paraId="352DD50E" w14:textId="77777777" w:rsidR="009776EA" w:rsidRPr="00DD037D" w:rsidRDefault="009776EA" w:rsidP="00E74DD1">
            <w:pPr>
              <w:spacing w:line="276" w:lineRule="auto"/>
              <w:contextualSpacing/>
              <w:rPr>
                <w:rFonts w:eastAsia="MS PGothic"/>
              </w:rPr>
            </w:pPr>
          </w:p>
          <w:p w14:paraId="3A533BA6" w14:textId="77777777" w:rsidR="003E1C6F" w:rsidRPr="00DD037D" w:rsidRDefault="003E1C6F" w:rsidP="00E74DD1">
            <w:pPr>
              <w:spacing w:line="276" w:lineRule="auto"/>
              <w:contextualSpacing/>
              <w:rPr>
                <w:rFonts w:eastAsia="MS PGothic"/>
              </w:rPr>
            </w:pPr>
          </w:p>
        </w:tc>
      </w:tr>
    </w:tbl>
    <w:p w14:paraId="53EC6661" w14:textId="77777777" w:rsidR="009776EA" w:rsidRPr="00DD037D" w:rsidRDefault="009776EA" w:rsidP="00DD037D">
      <w:pPr>
        <w:tabs>
          <w:tab w:val="left" w:pos="993"/>
        </w:tabs>
        <w:rPr>
          <w:rFonts w:eastAsia="MS PGothic"/>
          <w:sz w:val="16"/>
          <w:szCs w:val="16"/>
        </w:rPr>
      </w:pPr>
    </w:p>
    <w:p w14:paraId="2F208589" w14:textId="77777777" w:rsidR="009776EA" w:rsidRPr="00DD037D" w:rsidRDefault="003E1C6F" w:rsidP="003E1C6F">
      <w:pPr>
        <w:pStyle w:val="Heading2"/>
        <w:spacing w:before="120" w:after="120"/>
        <w:ind w:left="1080"/>
        <w:rPr>
          <w:rFonts w:eastAsia="MS PGothic"/>
        </w:rPr>
      </w:pPr>
      <w:bookmarkStart w:id="19" w:name="_Toc136946889"/>
      <w:r w:rsidRPr="00DD037D">
        <w:rPr>
          <w:rFonts w:eastAsia="MS PGothic"/>
        </w:rPr>
        <w:t xml:space="preserve">A2. </w:t>
      </w:r>
      <w:r w:rsidRPr="00DD037D">
        <w:rPr>
          <w:rFonts w:eastAsia="MS PGothic"/>
        </w:rPr>
        <w:t>価値と統合のターゲットの更新</w:t>
      </w:r>
      <w:bookmarkEnd w:id="19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9776EA" w:rsidRPr="00DD037D" w14:paraId="42049859" w14:textId="77777777" w:rsidTr="003E1C6F">
        <w:trPr>
          <w:trHeight w:val="5760"/>
        </w:trPr>
        <w:tc>
          <w:tcPr>
            <w:tcW w:w="9725" w:type="dxa"/>
          </w:tcPr>
          <w:p w14:paraId="0DAF9AA3" w14:textId="77777777" w:rsidR="009776EA" w:rsidRPr="00DD037D" w:rsidRDefault="009776EA" w:rsidP="00147F93">
            <w:pPr>
              <w:spacing w:line="276" w:lineRule="auto"/>
              <w:contextualSpacing/>
              <w:rPr>
                <w:rFonts w:eastAsia="MS PGothic"/>
              </w:rPr>
            </w:pPr>
          </w:p>
          <w:p w14:paraId="24CC05BB" w14:textId="77777777" w:rsidR="003E1C6F" w:rsidRPr="00DD037D" w:rsidRDefault="003E1C6F" w:rsidP="00147F93">
            <w:pPr>
              <w:spacing w:line="276" w:lineRule="auto"/>
              <w:contextualSpacing/>
              <w:rPr>
                <w:rFonts w:eastAsia="MS PGothic"/>
              </w:rPr>
            </w:pPr>
          </w:p>
        </w:tc>
      </w:tr>
    </w:tbl>
    <w:p w14:paraId="455557C3" w14:textId="77777777" w:rsidR="00147F93" w:rsidRPr="00DD037D" w:rsidRDefault="00147F93" w:rsidP="00147F93">
      <w:pPr>
        <w:rPr>
          <w:rFonts w:eastAsia="MS PGothic"/>
        </w:rPr>
      </w:pPr>
    </w:p>
    <w:p w14:paraId="7614ADFA" w14:textId="77777777" w:rsidR="009776EA" w:rsidRPr="00DD037D" w:rsidRDefault="003E1C6F" w:rsidP="009776EA">
      <w:pPr>
        <w:pStyle w:val="Heading2"/>
        <w:numPr>
          <w:ilvl w:val="0"/>
          <w:numId w:val="23"/>
        </w:numPr>
        <w:spacing w:before="120" w:after="120"/>
        <w:rPr>
          <w:rFonts w:eastAsia="MS PGothic"/>
        </w:rPr>
      </w:pPr>
      <w:bookmarkStart w:id="20" w:name="_Toc136946890"/>
      <w:r w:rsidRPr="00DD037D">
        <w:rPr>
          <w:rFonts w:eastAsia="MS PGothic"/>
        </w:rPr>
        <w:lastRenderedPageBreak/>
        <w:t>統合プラン</w:t>
      </w:r>
      <w:bookmarkEnd w:id="20"/>
    </w:p>
    <w:p w14:paraId="12633D5E" w14:textId="77777777" w:rsidR="003E1C6F" w:rsidRPr="00DD037D" w:rsidRDefault="003E1C6F" w:rsidP="003E1C6F">
      <w:pPr>
        <w:pStyle w:val="Heading2"/>
        <w:spacing w:before="120" w:after="120"/>
        <w:ind w:left="1080"/>
        <w:rPr>
          <w:rFonts w:eastAsia="MS PGothic"/>
        </w:rPr>
      </w:pPr>
      <w:bookmarkStart w:id="21" w:name="_Toc136946891"/>
      <w:r w:rsidRPr="00DD037D">
        <w:rPr>
          <w:rFonts w:eastAsia="MS PGothic"/>
        </w:rPr>
        <w:t xml:space="preserve">B1. </w:t>
      </w:r>
      <w:r w:rsidRPr="00DD037D">
        <w:rPr>
          <w:rFonts w:eastAsia="MS PGothic"/>
        </w:rPr>
        <w:t>緊急アクションのタイムライン</w:t>
      </w:r>
      <w:bookmarkEnd w:id="21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DD037D" w14:paraId="2CE74D03" w14:textId="77777777" w:rsidTr="00FC665A">
        <w:trPr>
          <w:trHeight w:val="3666"/>
        </w:trPr>
        <w:tc>
          <w:tcPr>
            <w:tcW w:w="9725" w:type="dxa"/>
          </w:tcPr>
          <w:p w14:paraId="04360835" w14:textId="77777777" w:rsidR="003E1C6F" w:rsidRPr="00DD037D" w:rsidRDefault="003E1C6F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  <w:p w14:paraId="27E5908E" w14:textId="77777777" w:rsidR="003E1C6F" w:rsidRPr="00DD037D" w:rsidRDefault="003E1C6F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</w:tc>
      </w:tr>
    </w:tbl>
    <w:p w14:paraId="4082331F" w14:textId="77777777" w:rsidR="003E1C6F" w:rsidRPr="00DD037D" w:rsidRDefault="003E1C6F" w:rsidP="003E1C6F">
      <w:pPr>
        <w:rPr>
          <w:rFonts w:eastAsia="MS PGothic"/>
        </w:rPr>
      </w:pPr>
    </w:p>
    <w:p w14:paraId="5DF00D98" w14:textId="77777777" w:rsidR="003E1C6F" w:rsidRPr="00DD037D" w:rsidRDefault="003E1C6F" w:rsidP="003E1C6F">
      <w:pPr>
        <w:pStyle w:val="Heading2"/>
        <w:spacing w:before="120" w:after="120"/>
        <w:ind w:left="1080"/>
        <w:rPr>
          <w:rFonts w:eastAsia="MS PGothic"/>
        </w:rPr>
      </w:pPr>
      <w:bookmarkStart w:id="22" w:name="_Toc136946892"/>
      <w:r w:rsidRPr="00DD037D">
        <w:rPr>
          <w:rFonts w:eastAsia="MS PGothic"/>
        </w:rPr>
        <w:t xml:space="preserve">B2. </w:t>
      </w:r>
      <w:r w:rsidRPr="00DD037D">
        <w:rPr>
          <w:rFonts w:eastAsia="MS PGothic"/>
        </w:rPr>
        <w:t>主要プロジェクトの優先順位付け</w:t>
      </w:r>
      <w:bookmarkEnd w:id="22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DD037D" w14:paraId="39DEFE63" w14:textId="77777777" w:rsidTr="00FC665A">
        <w:trPr>
          <w:trHeight w:val="3645"/>
        </w:trPr>
        <w:tc>
          <w:tcPr>
            <w:tcW w:w="9725" w:type="dxa"/>
          </w:tcPr>
          <w:p w14:paraId="5D46582F" w14:textId="77777777" w:rsidR="003E1C6F" w:rsidRPr="00DD037D" w:rsidRDefault="003E1C6F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  <w:p w14:paraId="6EB1E65A" w14:textId="77777777" w:rsidR="003E1C6F" w:rsidRPr="00DD037D" w:rsidRDefault="003E1C6F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</w:tc>
      </w:tr>
    </w:tbl>
    <w:p w14:paraId="3AD1E0D3" w14:textId="77777777" w:rsidR="003E1C6F" w:rsidRPr="00DD037D" w:rsidRDefault="003E1C6F" w:rsidP="003E1C6F">
      <w:pPr>
        <w:rPr>
          <w:rFonts w:eastAsia="MS PGothic"/>
        </w:rPr>
      </w:pPr>
    </w:p>
    <w:p w14:paraId="20AAD5B9" w14:textId="77777777" w:rsidR="003E1C6F" w:rsidRPr="00DD037D" w:rsidRDefault="003E1C6F" w:rsidP="003E1C6F">
      <w:pPr>
        <w:pStyle w:val="Heading2"/>
        <w:spacing w:before="120" w:after="120"/>
        <w:ind w:left="1080"/>
        <w:rPr>
          <w:rFonts w:eastAsia="MS PGothic"/>
        </w:rPr>
      </w:pPr>
      <w:bookmarkStart w:id="23" w:name="_Toc136946893"/>
      <w:r w:rsidRPr="00DD037D">
        <w:rPr>
          <w:rFonts w:eastAsia="MS PGothic"/>
        </w:rPr>
        <w:t xml:space="preserve">B3. </w:t>
      </w:r>
      <w:r w:rsidRPr="00DD037D">
        <w:rPr>
          <w:rFonts w:eastAsia="MS PGothic"/>
        </w:rPr>
        <w:t>正式な取引後レビュー</w:t>
      </w:r>
      <w:bookmarkEnd w:id="23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DD037D" w14:paraId="50784E8F" w14:textId="77777777" w:rsidTr="00DD037D">
        <w:trPr>
          <w:trHeight w:val="4038"/>
        </w:trPr>
        <w:tc>
          <w:tcPr>
            <w:tcW w:w="9725" w:type="dxa"/>
          </w:tcPr>
          <w:p w14:paraId="54D5D03B" w14:textId="77777777" w:rsidR="003E1C6F" w:rsidRPr="00DD037D" w:rsidRDefault="003E1C6F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  <w:p w14:paraId="29A23FDA" w14:textId="77777777" w:rsidR="003E1C6F" w:rsidRPr="00DD037D" w:rsidRDefault="003E1C6F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</w:tc>
      </w:tr>
    </w:tbl>
    <w:p w14:paraId="326A9EEA" w14:textId="77777777" w:rsidR="003E1C6F" w:rsidRPr="00DD037D" w:rsidRDefault="003E1C6F" w:rsidP="003E1C6F">
      <w:pPr>
        <w:pStyle w:val="Heading2"/>
        <w:numPr>
          <w:ilvl w:val="0"/>
          <w:numId w:val="23"/>
        </w:numPr>
        <w:spacing w:before="120" w:after="120"/>
        <w:rPr>
          <w:rFonts w:eastAsia="MS PGothic"/>
        </w:rPr>
      </w:pPr>
      <w:bookmarkStart w:id="24" w:name="_Toc136946894"/>
      <w:r w:rsidRPr="00DD037D">
        <w:rPr>
          <w:rFonts w:eastAsia="MS PGothic"/>
        </w:rPr>
        <w:lastRenderedPageBreak/>
        <w:t>人と文化</w:t>
      </w:r>
      <w:bookmarkEnd w:id="24"/>
    </w:p>
    <w:p w14:paraId="3F5F3E1D" w14:textId="77777777" w:rsidR="003E1C6F" w:rsidRPr="00DD037D" w:rsidRDefault="003E1C6F" w:rsidP="003E1C6F">
      <w:pPr>
        <w:pStyle w:val="Heading2"/>
        <w:spacing w:before="120" w:after="120"/>
        <w:ind w:left="1080"/>
        <w:rPr>
          <w:rFonts w:eastAsia="MS PGothic"/>
        </w:rPr>
      </w:pPr>
      <w:bookmarkStart w:id="25" w:name="_Toc136946895"/>
      <w:r w:rsidRPr="00DD037D">
        <w:rPr>
          <w:rFonts w:eastAsia="MS PGothic"/>
        </w:rPr>
        <w:t xml:space="preserve">C1. </w:t>
      </w:r>
      <w:r w:rsidRPr="00DD037D">
        <w:rPr>
          <w:rFonts w:eastAsia="MS PGothic"/>
        </w:rPr>
        <w:t>文化を適合させる</w:t>
      </w:r>
      <w:bookmarkEnd w:id="25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DD037D" w14:paraId="20880526" w14:textId="77777777" w:rsidTr="008A02C4">
        <w:trPr>
          <w:trHeight w:val="5760"/>
        </w:trPr>
        <w:tc>
          <w:tcPr>
            <w:tcW w:w="9725" w:type="dxa"/>
          </w:tcPr>
          <w:p w14:paraId="43DEC6D6" w14:textId="77777777" w:rsidR="003E1C6F" w:rsidRPr="00DD037D" w:rsidRDefault="003E1C6F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  <w:p w14:paraId="547ED396" w14:textId="77777777" w:rsidR="003E1C6F" w:rsidRPr="00DD037D" w:rsidRDefault="003E1C6F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</w:tc>
      </w:tr>
    </w:tbl>
    <w:p w14:paraId="1D3A4C9D" w14:textId="77777777" w:rsidR="003E1C6F" w:rsidRPr="00DD037D" w:rsidRDefault="003E1C6F" w:rsidP="003E1C6F">
      <w:pPr>
        <w:rPr>
          <w:rFonts w:eastAsia="MS PGothic"/>
        </w:rPr>
      </w:pPr>
    </w:p>
    <w:p w14:paraId="6099D34A" w14:textId="77777777" w:rsidR="003E1C6F" w:rsidRPr="00DD037D" w:rsidRDefault="003E1C6F" w:rsidP="003E1C6F">
      <w:pPr>
        <w:pStyle w:val="Heading2"/>
        <w:spacing w:before="120" w:after="120"/>
        <w:ind w:left="1080"/>
        <w:rPr>
          <w:rFonts w:eastAsia="MS PGothic"/>
        </w:rPr>
      </w:pPr>
      <w:bookmarkStart w:id="26" w:name="_Toc136946896"/>
      <w:r w:rsidRPr="00DD037D">
        <w:rPr>
          <w:rFonts w:eastAsia="MS PGothic"/>
        </w:rPr>
        <w:t xml:space="preserve">C2. </w:t>
      </w:r>
      <w:r w:rsidRPr="00DD037D">
        <w:rPr>
          <w:rFonts w:eastAsia="MS PGothic"/>
        </w:rPr>
        <w:t>コミュニケーション</w:t>
      </w:r>
      <w:r w:rsidRPr="00DD037D">
        <w:rPr>
          <w:rFonts w:eastAsia="MS PGothic"/>
        </w:rPr>
        <w:t>/</w:t>
      </w:r>
      <w:r w:rsidRPr="00DD037D">
        <w:rPr>
          <w:rFonts w:eastAsia="MS PGothic"/>
        </w:rPr>
        <w:t>不確実性の管理</w:t>
      </w:r>
      <w:bookmarkEnd w:id="26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DD037D" w14:paraId="4CEC4B70" w14:textId="77777777" w:rsidTr="008A02C4">
        <w:trPr>
          <w:trHeight w:val="5760"/>
        </w:trPr>
        <w:tc>
          <w:tcPr>
            <w:tcW w:w="9725" w:type="dxa"/>
          </w:tcPr>
          <w:p w14:paraId="084B96D4" w14:textId="77777777" w:rsidR="003E1C6F" w:rsidRPr="00DD037D" w:rsidRDefault="003E1C6F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  <w:p w14:paraId="56E5E76E" w14:textId="77777777" w:rsidR="003E1C6F" w:rsidRPr="00DD037D" w:rsidRDefault="003E1C6F" w:rsidP="008A02C4">
            <w:pPr>
              <w:spacing w:line="276" w:lineRule="auto"/>
              <w:contextualSpacing/>
              <w:rPr>
                <w:rFonts w:eastAsia="MS PGothic"/>
              </w:rPr>
            </w:pPr>
          </w:p>
        </w:tc>
      </w:tr>
    </w:tbl>
    <w:p w14:paraId="2016F7C8" w14:textId="77777777" w:rsidR="001D4D30" w:rsidRPr="00DD037D" w:rsidRDefault="001D4D30" w:rsidP="001D4D30">
      <w:pPr>
        <w:pStyle w:val="Heading1"/>
        <w:spacing w:line="276" w:lineRule="auto"/>
        <w:rPr>
          <w:rFonts w:eastAsia="MS PGothic"/>
        </w:rPr>
      </w:pPr>
    </w:p>
    <w:p w14:paraId="2C2C834E" w14:textId="77777777" w:rsidR="008E5F44" w:rsidRPr="00DD037D" w:rsidRDefault="008E5F44" w:rsidP="008E5F44">
      <w:pPr>
        <w:rPr>
          <w:rFonts w:eastAsia="MS PGothic"/>
        </w:rPr>
      </w:pPr>
    </w:p>
    <w:p w14:paraId="42B62466" w14:textId="77777777" w:rsidR="003E1C6F" w:rsidRPr="00DD037D" w:rsidRDefault="003E1C6F" w:rsidP="008E5F44">
      <w:pPr>
        <w:rPr>
          <w:rFonts w:eastAsia="MS PGothic"/>
        </w:rPr>
      </w:pPr>
    </w:p>
    <w:p w14:paraId="609F2775" w14:textId="77777777" w:rsidR="00FF51C2" w:rsidRPr="00DD037D" w:rsidRDefault="00FF51C2" w:rsidP="00D4300C">
      <w:pPr>
        <w:rPr>
          <w:rFonts w:eastAsia="MS P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0318F4CC" w14:textId="77777777" w:rsidTr="00DD037D">
        <w:trPr>
          <w:trHeight w:val="2482"/>
        </w:trPr>
        <w:tc>
          <w:tcPr>
            <w:tcW w:w="10583" w:type="dxa"/>
          </w:tcPr>
          <w:p w14:paraId="54B99B81" w14:textId="77777777" w:rsidR="00FF51C2" w:rsidRPr="00DD037D" w:rsidRDefault="00FF51C2" w:rsidP="00CB3106">
            <w:pPr>
              <w:jc w:val="center"/>
              <w:rPr>
                <w:rFonts w:eastAsia="MS PGothic"/>
                <w:b/>
                <w:sz w:val="21"/>
              </w:rPr>
            </w:pPr>
            <w:r w:rsidRPr="00DD037D">
              <w:rPr>
                <w:rFonts w:eastAsia="MS PGothic"/>
                <w:b/>
                <w:sz w:val="21"/>
              </w:rPr>
              <w:t xml:space="preserve">– </w:t>
            </w:r>
            <w:r w:rsidRPr="00DD037D">
              <w:rPr>
                <w:rFonts w:eastAsia="MS PGothic"/>
                <w:b/>
                <w:sz w:val="21"/>
              </w:rPr>
              <w:t>免責条項</w:t>
            </w:r>
            <w:r w:rsidRPr="00DD037D">
              <w:rPr>
                <w:rFonts w:eastAsia="MS PGothic"/>
                <w:b/>
                <w:sz w:val="21"/>
              </w:rPr>
              <w:t xml:space="preserve"> –</w:t>
            </w:r>
          </w:p>
          <w:p w14:paraId="6F8F8232" w14:textId="77777777" w:rsidR="00FF51C2" w:rsidRPr="00DD037D" w:rsidRDefault="00FF51C2" w:rsidP="00D4300C">
            <w:pPr>
              <w:rPr>
                <w:rFonts w:eastAsia="MS PGothic"/>
              </w:rPr>
            </w:pPr>
          </w:p>
          <w:p w14:paraId="6F82AC4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 w:rsidRPr="00DD037D">
              <w:rPr>
                <w:rFonts w:eastAsia="MS PGothic"/>
                <w:sz w:val="21"/>
              </w:rPr>
              <w:t xml:space="preserve">Smartsheet </w:t>
            </w:r>
            <w:r w:rsidRPr="00DD037D">
              <w:rPr>
                <w:rFonts w:eastAsia="MS PGothic"/>
                <w:sz w:val="21"/>
              </w:rPr>
              <w:t>がこの</w:t>
            </w:r>
            <w:r w:rsidRPr="00DD037D">
              <w:rPr>
                <w:rFonts w:eastAsia="MS PGothic"/>
                <w:sz w:val="21"/>
              </w:rPr>
              <w:t xml:space="preserve"> Web </w:t>
            </w:r>
            <w:r w:rsidRPr="00DD037D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DD037D">
              <w:rPr>
                <w:rFonts w:eastAsia="MS PGothic"/>
                <w:sz w:val="21"/>
              </w:rPr>
              <w:t xml:space="preserve">Smartsheet </w:t>
            </w:r>
            <w:r w:rsidRPr="00DD037D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DD037D">
              <w:rPr>
                <w:rFonts w:eastAsia="MS PGothic"/>
                <w:sz w:val="21"/>
              </w:rPr>
              <w:t xml:space="preserve"> Web </w:t>
            </w:r>
            <w:r w:rsidRPr="00DD037D">
              <w:rPr>
                <w:rFonts w:eastAsia="MS PGothic"/>
                <w:sz w:val="21"/>
              </w:rPr>
              <w:t>サイトまたは本</w:t>
            </w:r>
            <w:r w:rsidRPr="00DD037D">
              <w:rPr>
                <w:rFonts w:eastAsia="MS PGothic"/>
                <w:sz w:val="21"/>
              </w:rPr>
              <w:t xml:space="preserve"> Web </w:t>
            </w:r>
            <w:r w:rsidRPr="00DD037D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D037D">
              <w:rPr>
                <w:rFonts w:eastAsia="MS PGothic"/>
                <w:sz w:val="21"/>
              </w:rPr>
              <w:t xml:space="preserve"> Smartsheet </w:t>
            </w:r>
            <w:r w:rsidRPr="00DD037D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F73DC18" w14:textId="77777777" w:rsidR="006B5ECE" w:rsidRPr="00491059" w:rsidRDefault="006B5ECE" w:rsidP="00D4300C"/>
    <w:sectPr w:rsidR="006B5ECE" w:rsidRPr="00491059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D4E1" w14:textId="77777777" w:rsidR="00E55716" w:rsidRDefault="00E55716" w:rsidP="00D4300C">
      <w:r>
        <w:separator/>
      </w:r>
    </w:p>
  </w:endnote>
  <w:endnote w:type="continuationSeparator" w:id="0">
    <w:p w14:paraId="6E84FD49" w14:textId="77777777" w:rsidR="00E55716" w:rsidRDefault="00E55716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3D485401" w14:textId="5E44678A" w:rsidR="005B0B4C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D037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CB8135" w14:textId="77777777"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2469797"/>
      <w:docPartObj>
        <w:docPartGallery w:val="Page Numbers (Bottom of Page)"/>
        <w:docPartUnique/>
      </w:docPartObj>
    </w:sdtPr>
    <w:sdtContent>
      <w:p w14:paraId="0C053214" w14:textId="77777777" w:rsidR="005B0B4C" w:rsidRDefault="005B0B4C" w:rsidP="00DF563A">
        <w:pPr>
          <w:pStyle w:val="Footer"/>
          <w:framePr w:wrap="none" w:vAnchor="text" w:hAnchor="page" w:x="10923" w:y="27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E5EE881" w14:textId="77777777" w:rsidR="005B0B4C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2B10" w14:textId="77777777" w:rsidR="00E55716" w:rsidRDefault="00E55716" w:rsidP="00D4300C">
      <w:r>
        <w:separator/>
      </w:r>
    </w:p>
  </w:footnote>
  <w:footnote w:type="continuationSeparator" w:id="0">
    <w:p w14:paraId="2A830C41" w14:textId="77777777" w:rsidR="00E55716" w:rsidRDefault="00E55716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427380150">
    <w:abstractNumId w:val="9"/>
  </w:num>
  <w:num w:numId="2" w16cid:durableId="189689176">
    <w:abstractNumId w:val="8"/>
  </w:num>
  <w:num w:numId="3" w16cid:durableId="2022120879">
    <w:abstractNumId w:val="7"/>
  </w:num>
  <w:num w:numId="4" w16cid:durableId="1887790747">
    <w:abstractNumId w:val="6"/>
  </w:num>
  <w:num w:numId="5" w16cid:durableId="892038976">
    <w:abstractNumId w:val="5"/>
  </w:num>
  <w:num w:numId="6" w16cid:durableId="438140313">
    <w:abstractNumId w:val="4"/>
  </w:num>
  <w:num w:numId="7" w16cid:durableId="488903542">
    <w:abstractNumId w:val="3"/>
  </w:num>
  <w:num w:numId="8" w16cid:durableId="1946577631">
    <w:abstractNumId w:val="2"/>
  </w:num>
  <w:num w:numId="9" w16cid:durableId="1546138701">
    <w:abstractNumId w:val="1"/>
  </w:num>
  <w:num w:numId="10" w16cid:durableId="1074817095">
    <w:abstractNumId w:val="0"/>
  </w:num>
  <w:num w:numId="11" w16cid:durableId="1751655985">
    <w:abstractNumId w:val="20"/>
  </w:num>
  <w:num w:numId="12" w16cid:durableId="1148127434">
    <w:abstractNumId w:val="26"/>
  </w:num>
  <w:num w:numId="13" w16cid:durableId="605424051">
    <w:abstractNumId w:val="24"/>
  </w:num>
  <w:num w:numId="14" w16cid:durableId="656808068">
    <w:abstractNumId w:val="17"/>
  </w:num>
  <w:num w:numId="15" w16cid:durableId="537814804">
    <w:abstractNumId w:val="16"/>
  </w:num>
  <w:num w:numId="16" w16cid:durableId="329723106">
    <w:abstractNumId w:val="19"/>
  </w:num>
  <w:num w:numId="17" w16cid:durableId="406807070">
    <w:abstractNumId w:val="22"/>
  </w:num>
  <w:num w:numId="18" w16cid:durableId="1871064565">
    <w:abstractNumId w:val="21"/>
  </w:num>
  <w:num w:numId="19" w16cid:durableId="229778242">
    <w:abstractNumId w:val="13"/>
  </w:num>
  <w:num w:numId="20" w16cid:durableId="1888298617">
    <w:abstractNumId w:val="25"/>
  </w:num>
  <w:num w:numId="21" w16cid:durableId="944774096">
    <w:abstractNumId w:val="23"/>
  </w:num>
  <w:num w:numId="22" w16cid:durableId="516624576">
    <w:abstractNumId w:val="12"/>
  </w:num>
  <w:num w:numId="23" w16cid:durableId="1206329625">
    <w:abstractNumId w:val="14"/>
  </w:num>
  <w:num w:numId="24" w16cid:durableId="132797675">
    <w:abstractNumId w:val="10"/>
  </w:num>
  <w:num w:numId="25" w16cid:durableId="1947927460">
    <w:abstractNumId w:val="18"/>
  </w:num>
  <w:num w:numId="26" w16cid:durableId="1799644548">
    <w:abstractNumId w:val="11"/>
  </w:num>
  <w:num w:numId="27" w16cid:durableId="666132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90"/>
    <w:rsid w:val="00010207"/>
    <w:rsid w:val="00016299"/>
    <w:rsid w:val="0002022F"/>
    <w:rsid w:val="00027FE5"/>
    <w:rsid w:val="00031AF7"/>
    <w:rsid w:val="00047F69"/>
    <w:rsid w:val="00056E4C"/>
    <w:rsid w:val="000A2DB1"/>
    <w:rsid w:val="000B0965"/>
    <w:rsid w:val="000B3AA5"/>
    <w:rsid w:val="000D4E76"/>
    <w:rsid w:val="000D5F7F"/>
    <w:rsid w:val="000E139B"/>
    <w:rsid w:val="000E7AF5"/>
    <w:rsid w:val="000F6F8D"/>
    <w:rsid w:val="00111C4F"/>
    <w:rsid w:val="00121D51"/>
    <w:rsid w:val="001314A7"/>
    <w:rsid w:val="001472A1"/>
    <w:rsid w:val="00147F93"/>
    <w:rsid w:val="001962A6"/>
    <w:rsid w:val="001B6E94"/>
    <w:rsid w:val="001C28B8"/>
    <w:rsid w:val="001C7751"/>
    <w:rsid w:val="001D1964"/>
    <w:rsid w:val="001D4D30"/>
    <w:rsid w:val="00247CBE"/>
    <w:rsid w:val="002507EE"/>
    <w:rsid w:val="0025708E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15EE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22668"/>
    <w:rsid w:val="004509F5"/>
    <w:rsid w:val="0045552B"/>
    <w:rsid w:val="004630AB"/>
    <w:rsid w:val="00482909"/>
    <w:rsid w:val="00491059"/>
    <w:rsid w:val="00492BF1"/>
    <w:rsid w:val="004934B2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A2BD6"/>
    <w:rsid w:val="005B0B4C"/>
    <w:rsid w:val="005B1D94"/>
    <w:rsid w:val="005B7C30"/>
    <w:rsid w:val="005C1013"/>
    <w:rsid w:val="005F5ABE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15D5B"/>
    <w:rsid w:val="00754D1F"/>
    <w:rsid w:val="00756B3B"/>
    <w:rsid w:val="00774101"/>
    <w:rsid w:val="0078197E"/>
    <w:rsid w:val="007874B8"/>
    <w:rsid w:val="007B7937"/>
    <w:rsid w:val="007C3DF3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3648"/>
    <w:rsid w:val="008D5BD1"/>
    <w:rsid w:val="008E525C"/>
    <w:rsid w:val="008E5F44"/>
    <w:rsid w:val="008F0F82"/>
    <w:rsid w:val="00913151"/>
    <w:rsid w:val="009152A8"/>
    <w:rsid w:val="009212F2"/>
    <w:rsid w:val="00942BD8"/>
    <w:rsid w:val="00977690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2520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788F"/>
    <w:rsid w:val="00B307B3"/>
    <w:rsid w:val="00B55FE1"/>
    <w:rsid w:val="00B8500C"/>
    <w:rsid w:val="00BA1CA5"/>
    <w:rsid w:val="00BC38F6"/>
    <w:rsid w:val="00BC59B5"/>
    <w:rsid w:val="00BC7F9D"/>
    <w:rsid w:val="00C12C0B"/>
    <w:rsid w:val="00C26615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A3D45"/>
    <w:rsid w:val="00DB1AE1"/>
    <w:rsid w:val="00DD037D"/>
    <w:rsid w:val="00DF07A9"/>
    <w:rsid w:val="00DF563A"/>
    <w:rsid w:val="00E00A5A"/>
    <w:rsid w:val="00E00AB6"/>
    <w:rsid w:val="00E16BF4"/>
    <w:rsid w:val="00E31F7D"/>
    <w:rsid w:val="00E324A8"/>
    <w:rsid w:val="00E55716"/>
    <w:rsid w:val="00E62BF6"/>
    <w:rsid w:val="00E8348B"/>
    <w:rsid w:val="00E83F63"/>
    <w:rsid w:val="00E85774"/>
    <w:rsid w:val="00E85804"/>
    <w:rsid w:val="00E86079"/>
    <w:rsid w:val="00E9306B"/>
    <w:rsid w:val="00E95BBD"/>
    <w:rsid w:val="00EA4242"/>
    <w:rsid w:val="00EB23F8"/>
    <w:rsid w:val="00F51467"/>
    <w:rsid w:val="00F61C92"/>
    <w:rsid w:val="00F8534D"/>
    <w:rsid w:val="00F85E87"/>
    <w:rsid w:val="00F90516"/>
    <w:rsid w:val="00FB4C7E"/>
    <w:rsid w:val="00FC665A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E0425"/>
  <w15:docId w15:val="{1373C3E5-B766-2941-A3BA-F3BF885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760&amp;utm_language=JP&amp;utm_source=template-word&amp;utm_medium=content&amp;utm_campaign=ic-Post-Merger+Integration+Plan-word-77760-jp&amp;lpa=ic+Post-Merger+Integration+Plan+word+77760+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E9A72BD-927F-4C88-B2BC-BBF230245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9</cp:revision>
  <cp:lastPrinted>2023-06-06T04:41:00Z</cp:lastPrinted>
  <dcterms:created xsi:type="dcterms:W3CDTF">2023-05-04T20:24:00Z</dcterms:created>
  <dcterms:modified xsi:type="dcterms:W3CDTF">2023-09-09T00:55:00Z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