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5AE9" w14:textId="6398B2F8" w:rsidR="005E4CE6" w:rsidRPr="00B35467" w:rsidRDefault="008E4037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40"/>
          <w:szCs w:val="40"/>
        </w:rPr>
      </w:pPr>
      <w:r w:rsidRPr="00B35467">
        <w:rPr>
          <w:rFonts w:ascii="Century Gothic" w:eastAsia="MS PGothic" w:hAnsi="Century Gothic"/>
          <w:b/>
          <w:b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CD40" wp14:editId="456FE3F3">
                <wp:simplePos x="0" y="0"/>
                <wp:positionH relativeFrom="column">
                  <wp:posOffset>4572000</wp:posOffset>
                </wp:positionH>
                <wp:positionV relativeFrom="paragraph">
                  <wp:posOffset>-3030</wp:posOffset>
                </wp:positionV>
                <wp:extent cx="2719447" cy="439838"/>
                <wp:effectExtent l="0" t="0" r="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7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43587" w14:textId="77777777" w:rsidR="008E4037" w:rsidRPr="00291471" w:rsidRDefault="008E4037" w:rsidP="008E4037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291471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291471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C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word&amp;utm_medium=content&amp;utm_campaign=ic-MA+Project+Charter-word-77760-jp&amp;lpa=ic+MA+Project+Charter+word+77760+jp" style="position:absolute;margin-left:5in;margin-top:-.25pt;width:214.1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" o:button="t" fillcolor="#00bd32" stroked="f" strokeweight=".5pt">
                <v:fill o:detectmouseclick="t"/>
                <v:textbox inset="0,2mm,0,0">
                  <w:txbxContent>
                    <w:p w14:paraId="59B43587" w14:textId="77777777" w:rsidR="008E4037" w:rsidRPr="00291471" w:rsidRDefault="008E4037" w:rsidP="008E4037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291471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291471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B35467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 xml:space="preserve">M&amp;A </w:t>
      </w:r>
      <w:r w:rsidRPr="00B35467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>憲章テンプレート</w:t>
      </w:r>
      <w:r w:rsidR="003555BE" w:rsidRPr="00B35467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ab/>
      </w:r>
      <w:r w:rsidR="003555BE" w:rsidRPr="00B35467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ab/>
      </w:r>
    </w:p>
    <w:p w14:paraId="5CF14960" w14:textId="77777777" w:rsidR="00700262" w:rsidRPr="00291471" w:rsidRDefault="00700262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2F98D293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30"/>
        <w:gridCol w:w="5805"/>
        <w:gridCol w:w="2845"/>
      </w:tblGrid>
      <w:tr w:rsidR="00666A49" w:rsidRPr="00291471" w14:paraId="0234D1F6" w14:textId="77777777" w:rsidTr="00666A49">
        <w:trPr>
          <w:trHeight w:val="400"/>
        </w:trPr>
        <w:tc>
          <w:tcPr>
            <w:tcW w:w="11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4D31E0F" w14:textId="77777777" w:rsidR="00666A49" w:rsidRPr="00291471" w:rsidRDefault="002669CE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一般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M&amp;A 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情報</w:t>
            </w:r>
          </w:p>
        </w:tc>
      </w:tr>
      <w:tr w:rsidR="00666A49" w:rsidRPr="00291471" w14:paraId="7CE4FB0E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779C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名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8601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000000" w:fill="F2F2F2"/>
            <w:hideMark/>
          </w:tcPr>
          <w:p w14:paraId="5F4C9460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  <w:p w14:paraId="17E4FE52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  <w:p w14:paraId="46FD424A" w14:textId="77777777" w:rsidR="00666A49" w:rsidRPr="00291471" w:rsidRDefault="00666A49" w:rsidP="00666A49">
            <w:pPr>
              <w:ind w:left="71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  <w:t>重要なリマインダー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説明的な書面による憲章は、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スポンサーによって回覧され、署名される必要があります。このテンプレートの完成したバージョンを、短く簡潔に保つために、説明的な書面による憲章に添付できます。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このテンプレートを完成させる前に、必ず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 xml:space="preserve"> M&amp;A 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チームおよびスポンサーとミーティングを行ってください。必要な情報の多くは、チーム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メンバーやスポンサーとの議論から得る必要があります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。</w:t>
            </w:r>
          </w:p>
        </w:tc>
      </w:tr>
      <w:tr w:rsidR="00666A49" w:rsidRPr="00291471" w14:paraId="6242A50B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030A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スポンサー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8994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DA57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28E16D9B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C281C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マネージャー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93631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A09E30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648C2194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6A8CD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6A3FB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FD900D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2C4DEDFC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12951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B009D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E347F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273AFFD9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FA933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組織単位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ADC66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E60AD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275BCE10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75F99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影響を受けたプロセス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4831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572CBB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668570D1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D0446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開始予定日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9975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4FE15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27ACC6F2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45FF6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完了予定日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50251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16B1B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0DA237E2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9095B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予想される節約額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4C8C0ED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9E07E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356915B3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6A27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推定コスト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D335AC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BEF927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1FFC9F18" w14:textId="77777777" w:rsidTr="00291471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724746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グリーン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ベルトが割り当てられました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51AB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7E2FCD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0FF4A163" w14:textId="77777777" w:rsidTr="00291471">
        <w:trPr>
          <w:trHeight w:val="440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702A7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6"/>
                <w:szCs w:val="16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ブラック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000000"/>
                <w:sz w:val="16"/>
              </w:rPr>
              <w:t>ベルトが割り当てられました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1A13C3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74F55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36E00ED5" w14:textId="77777777" w:rsidR="00450F02" w:rsidRPr="00291471" w:rsidRDefault="00450F02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4CA5E03D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30"/>
        <w:gridCol w:w="8650"/>
      </w:tblGrid>
      <w:tr w:rsidR="00666A49" w:rsidRPr="00291471" w14:paraId="7A1BBA84" w14:textId="77777777" w:rsidTr="00666A49">
        <w:trPr>
          <w:trHeight w:val="400"/>
        </w:trPr>
        <w:tc>
          <w:tcPr>
            <w:tcW w:w="1148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2985C5B" w14:textId="77777777" w:rsidR="00666A49" w:rsidRPr="00291471" w:rsidRDefault="002669CE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  <w:lang w:eastAsia="zh-TW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  <w:lang w:eastAsia="zh-TW"/>
              </w:rPr>
              <w:t>問題、目標、目的、成果物</w:t>
            </w:r>
          </w:p>
        </w:tc>
      </w:tr>
      <w:tr w:rsidR="00666A49" w:rsidRPr="00291471" w14:paraId="4ABB6A73" w14:textId="77777777" w:rsidTr="00291471">
        <w:trPr>
          <w:trHeight w:val="1020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4CF414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問題</w:t>
            </w:r>
          </w:p>
        </w:tc>
        <w:tc>
          <w:tcPr>
            <w:tcW w:w="8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82D36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5546B23F" w14:textId="77777777" w:rsidTr="00291471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EFA51B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の目的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DC2C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6BCE656F" w14:textId="77777777" w:rsidTr="00291471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310630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ビジネス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ケース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7171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77E8E245" w14:textId="77777777" w:rsidTr="00291471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16527A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目標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メトリック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6F59A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3D2C7B89" w14:textId="77777777" w:rsidTr="00291471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3D5C4A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期待される成果物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A5A07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6E8C0B10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0D914BEB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1A1A2774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666A49" w:rsidRPr="00291471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tbl>
      <w:tblPr>
        <w:tblW w:w="11480" w:type="dxa"/>
        <w:tblLayout w:type="fixed"/>
        <w:tblLook w:val="04A0" w:firstRow="1" w:lastRow="0" w:firstColumn="1" w:lastColumn="0" w:noHBand="0" w:noVBand="1"/>
      </w:tblPr>
      <w:tblGrid>
        <w:gridCol w:w="2830"/>
        <w:gridCol w:w="5355"/>
        <w:gridCol w:w="1647"/>
        <w:gridCol w:w="1648"/>
      </w:tblGrid>
      <w:tr w:rsidR="00666A49" w:rsidRPr="00291471" w14:paraId="525E60C0" w14:textId="77777777" w:rsidTr="00666A49">
        <w:trPr>
          <w:trHeight w:val="400"/>
        </w:trPr>
        <w:tc>
          <w:tcPr>
            <w:tcW w:w="114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683FA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lastRenderedPageBreak/>
              <w:t>範囲とスケジュール</w:t>
            </w:r>
          </w:p>
        </w:tc>
      </w:tr>
      <w:tr w:rsidR="00666A49" w:rsidRPr="00291471" w14:paraId="2A4C1BC9" w14:textId="77777777" w:rsidTr="00291471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B28E6E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範囲内</w:t>
            </w:r>
          </w:p>
        </w:tc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0EBBE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666A49" w:rsidRPr="00291471" w14:paraId="756BCC92" w14:textId="77777777" w:rsidTr="00291471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4D2B9B2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範囲外</w:t>
            </w:r>
          </w:p>
        </w:tc>
        <w:tc>
          <w:tcPr>
            <w:tcW w:w="8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ACD0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7C08B745" w14:textId="77777777" w:rsidR="00666A49" w:rsidRPr="00291471" w:rsidRDefault="00666A49" w:rsidP="00666A49">
            <w:pPr>
              <w:ind w:firstLineChars="100" w:firstLine="20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666A49" w:rsidRPr="00291471" w14:paraId="3C0F9591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93FCA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暫定的なスケジュール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1F50064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重要なマイルストーン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C0EB94C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開始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BE78615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完了</w:t>
            </w:r>
          </w:p>
        </w:tc>
      </w:tr>
      <w:tr w:rsidR="00666A49" w:rsidRPr="00291471" w14:paraId="23692DD1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CE9AF85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FF64F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初期計画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D16E43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7FD708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4A133040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50F7196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8545F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計画の確定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DA9AC1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6FBF85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3D260EAD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D2EE668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4A17D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シナジー評価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81A12C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10D772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11DA9AAA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780DC9A7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DFE7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評価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17B2D6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347789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164BDC04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0A6C38B6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C8667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デュー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デリジェンス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1101CF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7F3CC9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0F965A8D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774435A1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CA59D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統合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E4C2B5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0E3F11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01EE7D30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61C91F1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177F4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統合後レビュー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7B8204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37B382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56322DD3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54550B0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536E6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87E08E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BEA0F9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6C573CEA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E14C86C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59D01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910209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07DA86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666A49" w:rsidRPr="00291471" w14:paraId="453FC89E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69C8CF1F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BECAAD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7236B3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1A9416D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3B001CF5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0E63A864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30"/>
        <w:gridCol w:w="4810"/>
        <w:gridCol w:w="1265"/>
        <w:gridCol w:w="895"/>
        <w:gridCol w:w="1680"/>
      </w:tblGrid>
      <w:tr w:rsidR="00666A49" w:rsidRPr="00291471" w14:paraId="48A05E51" w14:textId="77777777" w:rsidTr="00666A49">
        <w:trPr>
          <w:trHeight w:val="400"/>
        </w:trPr>
        <w:tc>
          <w:tcPr>
            <w:tcW w:w="114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03FBF73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リソースとコスト</w:t>
            </w:r>
          </w:p>
        </w:tc>
      </w:tr>
      <w:tr w:rsidR="00666A49" w:rsidRPr="00291471" w14:paraId="6C230F83" w14:textId="77777777" w:rsidTr="00291471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4F2477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チーム</w:t>
            </w:r>
          </w:p>
        </w:tc>
        <w:tc>
          <w:tcPr>
            <w:tcW w:w="86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6B74F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7621B975" w14:textId="77777777" w:rsidTr="00291471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170F2D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サポート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リソース</w:t>
            </w:r>
          </w:p>
        </w:tc>
        <w:tc>
          <w:tcPr>
            <w:tcW w:w="86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DEB1E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15068ED4" w14:textId="77777777" w:rsidTr="00291471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D4BC5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特別なニーズ</w:t>
            </w:r>
          </w:p>
        </w:tc>
        <w:tc>
          <w:tcPr>
            <w:tcW w:w="86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ADCD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2D5B4FD2" w14:textId="77777777" w:rsidTr="00291471">
        <w:trPr>
          <w:trHeight w:val="18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1E61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2E07" w14:textId="77777777" w:rsidR="00666A49" w:rsidRPr="00291471" w:rsidRDefault="00666A49" w:rsidP="00666A49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A4A0" w14:textId="77777777" w:rsidR="00666A49" w:rsidRPr="00291471" w:rsidRDefault="00666A49" w:rsidP="00666A49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5F0D" w14:textId="77777777" w:rsidR="00666A49" w:rsidRPr="00291471" w:rsidRDefault="00666A49" w:rsidP="00666A49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2FCB" w14:textId="77777777" w:rsidR="00666A49" w:rsidRPr="00291471" w:rsidRDefault="00666A49" w:rsidP="00666A49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66A49" w:rsidRPr="00291471" w14:paraId="229D351F" w14:textId="77777777" w:rsidTr="00291471">
        <w:trPr>
          <w:trHeight w:val="467"/>
        </w:trPr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333F4F"/>
            <w:vAlign w:val="center"/>
            <w:hideMark/>
          </w:tcPr>
          <w:p w14:paraId="2311F34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コスト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タイプ</w:t>
            </w:r>
          </w:p>
        </w:tc>
        <w:tc>
          <w:tcPr>
            <w:tcW w:w="48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02AF7372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ベンダー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/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労働者名</w:t>
            </w:r>
          </w:p>
        </w:tc>
        <w:tc>
          <w:tcPr>
            <w:tcW w:w="12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1FEC7ECF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率</w:t>
            </w:r>
          </w:p>
        </w:tc>
        <w:tc>
          <w:tcPr>
            <w:tcW w:w="89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4EC98CFD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数量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2532A2D3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金額</w:t>
            </w:r>
          </w:p>
        </w:tc>
      </w:tr>
      <w:tr w:rsidR="00666A49" w:rsidRPr="00291471" w14:paraId="2BE63A01" w14:textId="77777777" w:rsidTr="00291471">
        <w:trPr>
          <w:trHeight w:val="400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0BB02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労働者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7132AA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B17894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6B90EB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24A36855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6227FC87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4C09E3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労働者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414EC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4351D7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A7701B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3484B532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6CC60EA6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0FBE2E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労働者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FFBD3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0A7391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006F4C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76BA867B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1E33C77F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2CDACA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労働者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D21AD3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5BE745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C41B01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214CE682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5D62CC10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790471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労働者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AC2A76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E5A851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76EECA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01B37A2D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3FFF6F20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3B791A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その他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A1AB8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3DD553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2D99FB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1679214E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1B2C7665" w14:textId="77777777" w:rsidTr="00666A49">
        <w:trPr>
          <w:trHeight w:val="400"/>
        </w:trPr>
        <w:tc>
          <w:tcPr>
            <w:tcW w:w="9800" w:type="dxa"/>
            <w:gridSpan w:val="4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56E488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合計推定コスト</w:t>
            </w:r>
          </w:p>
        </w:tc>
        <w:tc>
          <w:tcPr>
            <w:tcW w:w="1680" w:type="dxa"/>
            <w:tcBorders>
              <w:top w:val="single" w:sz="18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318A214E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3C6B7FE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498D40B2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4AF7DA0F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666A49" w:rsidRPr="00291471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30"/>
        <w:gridCol w:w="6970"/>
        <w:gridCol w:w="1680"/>
      </w:tblGrid>
      <w:tr w:rsidR="00666A49" w:rsidRPr="00291471" w14:paraId="2CF59AA0" w14:textId="77777777" w:rsidTr="00666A49">
        <w:trPr>
          <w:trHeight w:val="400"/>
        </w:trPr>
        <w:tc>
          <w:tcPr>
            <w:tcW w:w="11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17552C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lastRenderedPageBreak/>
              <w:t xml:space="preserve">M&amp;A 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のメリットと顧客を定義する</w:t>
            </w:r>
          </w:p>
        </w:tc>
      </w:tr>
      <w:tr w:rsidR="00666A49" w:rsidRPr="00291471" w14:paraId="3775AD03" w14:textId="77777777" w:rsidTr="00291471">
        <w:trPr>
          <w:trHeight w:val="1152"/>
        </w:trPr>
        <w:tc>
          <w:tcPr>
            <w:tcW w:w="283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539A90A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プロセスの所有者</w:t>
            </w:r>
          </w:p>
        </w:tc>
        <w:tc>
          <w:tcPr>
            <w:tcW w:w="86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6D852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0A3126AE" w14:textId="77777777" w:rsidTr="00291471">
        <w:trPr>
          <w:trHeight w:val="115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7B233B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主要関係者</w:t>
            </w:r>
          </w:p>
        </w:tc>
        <w:tc>
          <w:tcPr>
            <w:tcW w:w="86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371C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1E9B71B6" w14:textId="77777777" w:rsidTr="00291471">
        <w:trPr>
          <w:trHeight w:val="1152"/>
        </w:trPr>
        <w:tc>
          <w:tcPr>
            <w:tcW w:w="283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AA5A1F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最終顧客</w:t>
            </w:r>
          </w:p>
        </w:tc>
        <w:tc>
          <w:tcPr>
            <w:tcW w:w="86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2BEB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702C1E61" w14:textId="77777777" w:rsidTr="00291471">
        <w:trPr>
          <w:trHeight w:val="115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6616ED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期待されるメリット</w:t>
            </w:r>
          </w:p>
        </w:tc>
        <w:tc>
          <w:tcPr>
            <w:tcW w:w="86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6AB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4055A28B" w14:textId="77777777" w:rsidTr="00291471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222B35"/>
            <w:vAlign w:val="center"/>
            <w:hideMark/>
          </w:tcPr>
          <w:p w14:paraId="679668C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メリットの種類</w:t>
            </w:r>
          </w:p>
        </w:tc>
        <w:tc>
          <w:tcPr>
            <w:tcW w:w="6970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000000" w:fill="222B35"/>
            <w:vAlign w:val="center"/>
            <w:hideMark/>
          </w:tcPr>
          <w:p w14:paraId="103E3F63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見積もりの基礎を説明する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222B35"/>
            <w:vAlign w:val="center"/>
            <w:hideMark/>
          </w:tcPr>
          <w:p w14:paraId="3F126912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推定されるメリット</w:t>
            </w:r>
          </w:p>
        </w:tc>
      </w:tr>
      <w:tr w:rsidR="00666A49" w:rsidRPr="00291471" w14:paraId="74E192D3" w14:textId="77777777" w:rsidTr="00291471">
        <w:trPr>
          <w:trHeight w:val="43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49818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特定のコスト削減</w:t>
            </w:r>
          </w:p>
        </w:tc>
        <w:tc>
          <w:tcPr>
            <w:tcW w:w="6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A88B0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5A7259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43786E75" w14:textId="77777777" w:rsidTr="00291471">
        <w:trPr>
          <w:trHeight w:val="43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CAA85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収益の向上</w:t>
            </w:r>
          </w:p>
        </w:tc>
        <w:tc>
          <w:tcPr>
            <w:tcW w:w="69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88C22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14EA97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63C0C1DA" w14:textId="77777777" w:rsidTr="00291471">
        <w:trPr>
          <w:trHeight w:val="43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3262E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生産性の向上</w:t>
            </w: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291471">
              <w:rPr>
                <w:rFonts w:ascii="Century Gothic" w:eastAsia="MS PGothic" w:hAnsi="Century Gothic"/>
                <w:color w:val="000000"/>
                <w:sz w:val="15"/>
                <w:szCs w:val="18"/>
              </w:rPr>
              <w:t>(</w:t>
            </w:r>
            <w:r w:rsidRPr="00291471">
              <w:rPr>
                <w:rFonts w:ascii="Century Gothic" w:eastAsia="MS PGothic" w:hAnsi="Century Gothic"/>
                <w:color w:val="000000"/>
                <w:sz w:val="15"/>
                <w:szCs w:val="18"/>
              </w:rPr>
              <w:t>ソフト</w:t>
            </w:r>
            <w:r w:rsidRPr="00291471">
              <w:rPr>
                <w:rFonts w:ascii="Century Gothic" w:eastAsia="MS PGothic" w:hAnsi="Century Gothic"/>
                <w:color w:val="000000"/>
                <w:sz w:val="15"/>
                <w:szCs w:val="18"/>
              </w:rPr>
              <w:t>)</w:t>
            </w:r>
          </w:p>
        </w:tc>
        <w:tc>
          <w:tcPr>
            <w:tcW w:w="69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94767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0534A0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2B4FFD01" w14:textId="77777777" w:rsidTr="00291471">
        <w:trPr>
          <w:trHeight w:val="43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D9BF67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コンプライアンスの改善</w:t>
            </w:r>
          </w:p>
        </w:tc>
        <w:tc>
          <w:tcPr>
            <w:tcW w:w="69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0D23E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DE903B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0F188ED1" w14:textId="77777777" w:rsidTr="00291471">
        <w:trPr>
          <w:trHeight w:val="43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A9D37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より良い意思決定</w:t>
            </w:r>
          </w:p>
        </w:tc>
        <w:tc>
          <w:tcPr>
            <w:tcW w:w="69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2A712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701669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2B15770C" w14:textId="77777777" w:rsidTr="00291471">
        <w:trPr>
          <w:trHeight w:val="43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2BA525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メンテナンスが少ない</w:t>
            </w:r>
          </w:p>
        </w:tc>
        <w:tc>
          <w:tcPr>
            <w:tcW w:w="69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B3F46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676188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15923D1A" w14:textId="77777777" w:rsidTr="00291471">
        <w:trPr>
          <w:trHeight w:val="43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84DCA0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その他のコストを回避</w:t>
            </w:r>
          </w:p>
        </w:tc>
        <w:tc>
          <w:tcPr>
            <w:tcW w:w="69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0DB17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B1C9A9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291471" w14:paraId="0EF4842D" w14:textId="77777777" w:rsidTr="00666A49">
        <w:trPr>
          <w:trHeight w:val="400"/>
        </w:trPr>
        <w:tc>
          <w:tcPr>
            <w:tcW w:w="9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EC6B8" w14:textId="77777777" w:rsidR="00666A49" w:rsidRPr="00291471" w:rsidRDefault="00666A49" w:rsidP="00666A4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予想される節約額の合計</w:t>
            </w:r>
          </w:p>
        </w:tc>
        <w:tc>
          <w:tcPr>
            <w:tcW w:w="1680" w:type="dxa"/>
            <w:tcBorders>
              <w:top w:val="single" w:sz="18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515A4421" w14:textId="77777777" w:rsidR="00666A49" w:rsidRPr="00291471" w:rsidRDefault="00666A49" w:rsidP="00666A49">
            <w:pPr>
              <w:ind w:firstLineChars="100" w:firstLine="184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57F7230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154C6BFD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35"/>
        <w:gridCol w:w="8645"/>
      </w:tblGrid>
      <w:tr w:rsidR="00666A49" w:rsidRPr="00291471" w14:paraId="7A4FC22D" w14:textId="77777777" w:rsidTr="00666A49">
        <w:trPr>
          <w:trHeight w:val="400"/>
        </w:trPr>
        <w:tc>
          <w:tcPr>
            <w:tcW w:w="114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2FD78681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M&amp;A </w:t>
            </w:r>
            <w:r w:rsidRPr="00291471">
              <w:rPr>
                <w:rFonts w:ascii="Century Gothic" w:eastAsia="MS PGothic" w:hAnsi="Century Gothic"/>
                <w:b/>
                <w:color w:val="FFFFFF"/>
                <w:sz w:val="18"/>
              </w:rPr>
              <w:t>のリスク、制約、前提を説明する</w:t>
            </w:r>
          </w:p>
        </w:tc>
      </w:tr>
      <w:tr w:rsidR="00666A49" w:rsidRPr="00291471" w14:paraId="66FE4356" w14:textId="77777777" w:rsidTr="00291471">
        <w:trPr>
          <w:trHeight w:val="1152"/>
        </w:trPr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D924D8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リスク</w:t>
            </w:r>
          </w:p>
        </w:tc>
        <w:tc>
          <w:tcPr>
            <w:tcW w:w="8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74CE9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67C41F25" w14:textId="77777777" w:rsidTr="00291471">
        <w:trPr>
          <w:trHeight w:val="1152"/>
        </w:trPr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A1907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制約</w:t>
            </w:r>
          </w:p>
        </w:tc>
        <w:tc>
          <w:tcPr>
            <w:tcW w:w="8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EF2C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66A49" w:rsidRPr="00291471" w14:paraId="52F33845" w14:textId="77777777" w:rsidTr="00291471">
        <w:trPr>
          <w:trHeight w:val="1152"/>
        </w:trPr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EBB564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18"/>
              </w:rPr>
              <w:t>前提</w:t>
            </w:r>
          </w:p>
        </w:tc>
        <w:tc>
          <w:tcPr>
            <w:tcW w:w="8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AD33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7C2987D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5F60E30D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22F35C4A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6290"/>
        <w:gridCol w:w="680"/>
        <w:gridCol w:w="1680"/>
      </w:tblGrid>
      <w:tr w:rsidR="00666A49" w:rsidRPr="00291471" w14:paraId="1C27EA56" w14:textId="77777777" w:rsidTr="00291471">
        <w:trPr>
          <w:trHeight w:val="720"/>
        </w:trPr>
        <w:tc>
          <w:tcPr>
            <w:tcW w:w="2830" w:type="dxa"/>
            <w:shd w:val="clear" w:color="000000" w:fill="F2F2F2"/>
            <w:vAlign w:val="center"/>
            <w:hideMark/>
          </w:tcPr>
          <w:p w14:paraId="6D28524E" w14:textId="77777777" w:rsidR="00666A49" w:rsidRPr="00291471" w:rsidRDefault="00666A49" w:rsidP="00666A49">
            <w:pPr>
              <w:ind w:firstLineChars="100" w:firstLine="184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準備担当者</w:t>
            </w:r>
          </w:p>
        </w:tc>
        <w:tc>
          <w:tcPr>
            <w:tcW w:w="6290" w:type="dxa"/>
            <w:shd w:val="clear" w:color="000000" w:fill="FFFFFF"/>
            <w:vAlign w:val="center"/>
            <w:hideMark/>
          </w:tcPr>
          <w:p w14:paraId="3EEA68DB" w14:textId="77777777" w:rsidR="00666A49" w:rsidRPr="00291471" w:rsidRDefault="00666A49" w:rsidP="00666A49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41C57067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91471">
              <w:rPr>
                <w:rFonts w:ascii="Century Gothic" w:eastAsia="MS PGothic" w:hAnsi="Century Gothic"/>
                <w:b/>
                <w:color w:val="000000"/>
                <w:sz w:val="18"/>
              </w:rPr>
              <w:t>日付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14:paraId="4E75E6E6" w14:textId="77777777" w:rsidR="00666A49" w:rsidRPr="00291471" w:rsidRDefault="00666A49" w:rsidP="00666A49">
            <w:pPr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29147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255A47B" w14:textId="77777777" w:rsidR="00666A49" w:rsidRPr="00291471" w:rsidRDefault="00666A49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666A49" w:rsidRPr="00291471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p w14:paraId="6A93E836" w14:textId="77777777" w:rsidR="008A7F1D" w:rsidRDefault="008A7F1D" w:rsidP="000732A0"/>
    <w:p w14:paraId="47403E2D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291471" w14:paraId="25964A8A" w14:textId="77777777" w:rsidTr="00EC210E">
        <w:trPr>
          <w:trHeight w:val="2565"/>
        </w:trPr>
        <w:tc>
          <w:tcPr>
            <w:tcW w:w="10583" w:type="dxa"/>
          </w:tcPr>
          <w:p w14:paraId="069E2708" w14:textId="77777777" w:rsidR="000732A0" w:rsidRPr="00291471" w:rsidRDefault="000732A0" w:rsidP="00B71E72">
            <w:pPr>
              <w:jc w:val="center"/>
              <w:rPr>
                <w:rFonts w:ascii="Calibri" w:eastAsia="MS PGothic" w:hAnsi="Calibri"/>
                <w:b/>
                <w:sz w:val="21"/>
              </w:rPr>
            </w:pPr>
            <w:r w:rsidRPr="00291471">
              <w:rPr>
                <w:rFonts w:ascii="Calibri" w:eastAsia="MS PGothic" w:hAnsi="Calibri"/>
                <w:b/>
                <w:sz w:val="21"/>
              </w:rPr>
              <w:t xml:space="preserve">– </w:t>
            </w:r>
            <w:r w:rsidRPr="00291471">
              <w:rPr>
                <w:rFonts w:ascii="Calibri" w:eastAsia="MS PGothic" w:hAnsi="Calibri"/>
                <w:b/>
                <w:sz w:val="21"/>
              </w:rPr>
              <w:t>免責条項</w:t>
            </w:r>
            <w:r w:rsidRPr="00291471">
              <w:rPr>
                <w:rFonts w:ascii="Calibri" w:eastAsia="MS PGothic" w:hAnsi="Calibri"/>
                <w:b/>
                <w:sz w:val="21"/>
              </w:rPr>
              <w:t xml:space="preserve"> –</w:t>
            </w:r>
          </w:p>
          <w:p w14:paraId="7C4C19D8" w14:textId="77777777" w:rsidR="000732A0" w:rsidRPr="00291471" w:rsidRDefault="000732A0" w:rsidP="00B71E72">
            <w:pPr>
              <w:rPr>
                <w:rFonts w:ascii="Calibri" w:eastAsia="MS PGothic" w:hAnsi="Calibri"/>
              </w:rPr>
            </w:pPr>
          </w:p>
          <w:p w14:paraId="0E887FAA" w14:textId="77777777" w:rsidR="000732A0" w:rsidRPr="00291471" w:rsidRDefault="000732A0" w:rsidP="00B71E72">
            <w:pPr>
              <w:spacing w:line="276" w:lineRule="auto"/>
              <w:rPr>
                <w:rFonts w:ascii="Calibri" w:eastAsia="MS PGothic" w:hAnsi="Calibri"/>
                <w:sz w:val="20"/>
              </w:rPr>
            </w:pPr>
            <w:r w:rsidRPr="00291471">
              <w:rPr>
                <w:rFonts w:ascii="Calibri" w:eastAsia="MS PGothic" w:hAnsi="Calibri"/>
                <w:sz w:val="21"/>
              </w:rPr>
              <w:t xml:space="preserve">Smartsheet </w:t>
            </w:r>
            <w:r w:rsidRPr="00291471">
              <w:rPr>
                <w:rFonts w:ascii="Calibri" w:eastAsia="MS PGothic" w:hAnsi="Calibri"/>
                <w:sz w:val="21"/>
              </w:rPr>
              <w:t>がこの</w:t>
            </w:r>
            <w:r w:rsidRPr="00291471">
              <w:rPr>
                <w:rFonts w:ascii="Calibri" w:eastAsia="MS PGothic" w:hAnsi="Calibri"/>
                <w:sz w:val="21"/>
              </w:rPr>
              <w:t xml:space="preserve"> Web </w:t>
            </w:r>
            <w:r w:rsidRPr="00291471">
              <w:rPr>
                <w:rFonts w:ascii="Calibri" w:eastAsia="MS PGothic" w:hAnsi="Calibri"/>
                <w:sz w:val="21"/>
              </w:rPr>
              <w:t>サイトに掲載している記事、テンプレート、または情報などは、あくまで参考としてご利用ください。</w:t>
            </w:r>
            <w:r w:rsidRPr="00291471">
              <w:rPr>
                <w:rFonts w:ascii="Calibri" w:eastAsia="MS PGothic" w:hAnsi="Calibri"/>
                <w:sz w:val="21"/>
              </w:rPr>
              <w:t xml:space="preserve">Smartsheet </w:t>
            </w:r>
            <w:r w:rsidRPr="00291471">
              <w:rPr>
                <w:rFonts w:ascii="Calibri" w:eastAsia="MS PGothic" w:hAnsi="Calibri"/>
                <w:sz w:val="21"/>
              </w:rPr>
              <w:t>は、情報の最新性および正確性の確保に努めますが、本</w:t>
            </w:r>
            <w:r w:rsidRPr="00291471">
              <w:rPr>
                <w:rFonts w:ascii="Calibri" w:eastAsia="MS PGothic" w:hAnsi="Calibri"/>
                <w:sz w:val="21"/>
              </w:rPr>
              <w:t xml:space="preserve"> Web </w:t>
            </w:r>
            <w:r w:rsidRPr="00291471">
              <w:rPr>
                <w:rFonts w:ascii="Calibri" w:eastAsia="MS PGothic" w:hAnsi="Calibri"/>
                <w:sz w:val="21"/>
              </w:rPr>
              <w:t>サイトまたは本</w:t>
            </w:r>
            <w:r w:rsidRPr="00291471">
              <w:rPr>
                <w:rFonts w:ascii="Calibri" w:eastAsia="MS PGothic" w:hAnsi="Calibri"/>
                <w:sz w:val="21"/>
              </w:rPr>
              <w:t xml:space="preserve"> Web </w:t>
            </w:r>
            <w:r w:rsidRPr="00291471">
              <w:rPr>
                <w:rFonts w:ascii="Calibri" w:eastAsia="MS PGothic" w:hAnsi="Calibri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91471">
              <w:rPr>
                <w:rFonts w:ascii="Calibri" w:eastAsia="MS PGothic" w:hAnsi="Calibri"/>
                <w:sz w:val="21"/>
              </w:rPr>
              <w:t xml:space="preserve"> Smartsheet </w:t>
            </w:r>
            <w:r w:rsidRPr="00291471">
              <w:rPr>
                <w:rFonts w:ascii="Calibri" w:eastAsia="MS PGothic" w:hAnsi="Calibri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1B6694D" w14:textId="77777777" w:rsidR="000732A0" w:rsidRPr="00291471" w:rsidRDefault="000732A0" w:rsidP="000732A0">
      <w:pPr>
        <w:rPr>
          <w:rFonts w:ascii="Calibri" w:eastAsia="MS PGothic" w:hAnsi="Calibri"/>
        </w:rPr>
      </w:pPr>
    </w:p>
    <w:p w14:paraId="1DF2684C" w14:textId="77777777" w:rsidR="00122EFB" w:rsidRPr="000732A0" w:rsidRDefault="00122EFB" w:rsidP="00122EFB">
      <w:pPr>
        <w:outlineLvl w:val="0"/>
        <w:rPr>
          <w:rFonts w:ascii="Century Gothic" w:eastAsia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BB85" w14:textId="77777777" w:rsidR="00630052" w:rsidRDefault="00630052" w:rsidP="00B01A05">
      <w:r>
        <w:separator/>
      </w:r>
    </w:p>
  </w:endnote>
  <w:endnote w:type="continuationSeparator" w:id="0">
    <w:p w14:paraId="624C43E7" w14:textId="77777777" w:rsidR="00630052" w:rsidRDefault="0063005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8902" w14:textId="77777777" w:rsidR="00630052" w:rsidRDefault="00630052" w:rsidP="00B01A05">
      <w:r>
        <w:separator/>
      </w:r>
    </w:p>
  </w:footnote>
  <w:footnote w:type="continuationSeparator" w:id="0">
    <w:p w14:paraId="5788435C" w14:textId="77777777" w:rsidR="00630052" w:rsidRDefault="0063005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209198143">
    <w:abstractNumId w:val="7"/>
  </w:num>
  <w:num w:numId="2" w16cid:durableId="1399863784">
    <w:abstractNumId w:val="8"/>
  </w:num>
  <w:num w:numId="3" w16cid:durableId="1270091409">
    <w:abstractNumId w:val="5"/>
  </w:num>
  <w:num w:numId="4" w16cid:durableId="1283878620">
    <w:abstractNumId w:val="9"/>
  </w:num>
  <w:num w:numId="5" w16cid:durableId="1962688169">
    <w:abstractNumId w:val="12"/>
  </w:num>
  <w:num w:numId="6" w16cid:durableId="601105466">
    <w:abstractNumId w:val="3"/>
  </w:num>
  <w:num w:numId="7" w16cid:durableId="836926094">
    <w:abstractNumId w:val="6"/>
  </w:num>
  <w:num w:numId="8" w16cid:durableId="415370002">
    <w:abstractNumId w:val="2"/>
  </w:num>
  <w:num w:numId="9" w16cid:durableId="695619270">
    <w:abstractNumId w:val="11"/>
  </w:num>
  <w:num w:numId="10" w16cid:durableId="649213741">
    <w:abstractNumId w:val="0"/>
  </w:num>
  <w:num w:numId="11" w16cid:durableId="294454986">
    <w:abstractNumId w:val="10"/>
  </w:num>
  <w:num w:numId="12" w16cid:durableId="774977444">
    <w:abstractNumId w:val="4"/>
  </w:num>
  <w:num w:numId="13" w16cid:durableId="177898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4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669CE"/>
    <w:rsid w:val="00291471"/>
    <w:rsid w:val="002A3CCC"/>
    <w:rsid w:val="002B44C0"/>
    <w:rsid w:val="002D4552"/>
    <w:rsid w:val="002E389F"/>
    <w:rsid w:val="002F0105"/>
    <w:rsid w:val="002F2BD7"/>
    <w:rsid w:val="00350115"/>
    <w:rsid w:val="003555BE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B7356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30052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E5E20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4037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96C2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5467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3097C"/>
    <w:rsid w:val="00C435B4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A698A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C629"/>
  <w14:defaultImageDpi w14:val="32767"/>
  <w15:docId w15:val="{9FAC18B7-6040-1B40-892A-593F0201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60&amp;utm_language=JP&amp;utm_source=template-word&amp;utm_medium=content&amp;utm_campaign=ic-MA+Project+Charter-word-77760-jp&amp;lpa=ic+MA+Project+Charter+word+77760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7B0DB5-A692-47EC-BCE3-63493DDA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cp:lastPrinted>2016-11-18T18:21:00Z</cp:lastPrinted>
  <dcterms:created xsi:type="dcterms:W3CDTF">2023-05-04T20:08:00Z</dcterms:created>
  <dcterms:modified xsi:type="dcterms:W3CDTF">2023-09-09T00:37:00Z</dcterms:modified>
</cp:coreProperties>
</file>